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07F3C" w14:textId="763A8402" w:rsidR="00A848AD" w:rsidRPr="00A848AD" w:rsidRDefault="00A848AD" w:rsidP="00B51F1E">
      <w:pPr>
        <w:spacing w:line="240" w:lineRule="auto"/>
        <w:jc w:val="center"/>
        <w:rPr>
          <w:rFonts w:ascii="Times New Roman" w:hAnsi="Times New Roman" w:cs="Times New Roman"/>
          <w:b/>
          <w:color w:val="FF0000"/>
          <w:sz w:val="24"/>
          <w:szCs w:val="24"/>
        </w:rPr>
      </w:pPr>
      <w:r w:rsidRPr="00784EC5">
        <w:rPr>
          <w:rFonts w:ascii="Times New Roman" w:hAnsi="Times New Roman" w:cs="Times New Roman"/>
          <w:b/>
          <w:color w:val="FF0000"/>
          <w:sz w:val="24"/>
          <w:szCs w:val="24"/>
        </w:rPr>
        <w:t>Word Count 30</w:t>
      </w:r>
      <w:r>
        <w:rPr>
          <w:rFonts w:ascii="Times New Roman" w:hAnsi="Times New Roman" w:cs="Times New Roman"/>
          <w:b/>
          <w:color w:val="FF0000"/>
          <w:sz w:val="24"/>
          <w:szCs w:val="24"/>
        </w:rPr>
        <w:t>20</w:t>
      </w:r>
      <w:bookmarkStart w:id="0" w:name="_GoBack"/>
      <w:bookmarkEnd w:id="0"/>
    </w:p>
    <w:p w14:paraId="2FDC8454" w14:textId="026DA8F7" w:rsidR="00240E19" w:rsidRPr="00240E19" w:rsidRDefault="009B40DC" w:rsidP="00B51F1E">
      <w:pPr>
        <w:spacing w:line="240" w:lineRule="auto"/>
        <w:jc w:val="center"/>
        <w:rPr>
          <w:rFonts w:ascii="Times New Roman" w:hAnsi="Times New Roman" w:cs="Times New Roman"/>
          <w:b/>
          <w:sz w:val="32"/>
          <w:szCs w:val="32"/>
        </w:rPr>
      </w:pPr>
      <w:r w:rsidRPr="00240E19">
        <w:rPr>
          <w:rFonts w:ascii="Times New Roman" w:hAnsi="Times New Roman" w:cs="Times New Roman"/>
          <w:b/>
          <w:sz w:val="32"/>
          <w:szCs w:val="32"/>
        </w:rPr>
        <w:t>Reclaiming Neighborhoods</w:t>
      </w:r>
      <w:r w:rsidR="005E0D8C" w:rsidRPr="00240E19">
        <w:rPr>
          <w:rFonts w:ascii="Times New Roman" w:hAnsi="Times New Roman" w:cs="Times New Roman"/>
          <w:b/>
          <w:sz w:val="32"/>
          <w:szCs w:val="32"/>
        </w:rPr>
        <w:t>, Resources,</w:t>
      </w:r>
      <w:r w:rsidR="005D3B20" w:rsidRPr="00240E19">
        <w:rPr>
          <w:rFonts w:ascii="Times New Roman" w:hAnsi="Times New Roman" w:cs="Times New Roman"/>
          <w:b/>
          <w:sz w:val="32"/>
          <w:szCs w:val="32"/>
        </w:rPr>
        <w:t xml:space="preserve"> and Lives</w:t>
      </w:r>
      <w:r w:rsidR="005E0D8C" w:rsidRPr="00240E19">
        <w:rPr>
          <w:rFonts w:ascii="Times New Roman" w:hAnsi="Times New Roman" w:cs="Times New Roman"/>
          <w:b/>
          <w:sz w:val="32"/>
          <w:szCs w:val="32"/>
        </w:rPr>
        <w:t xml:space="preserve"> </w:t>
      </w:r>
      <w:r w:rsidR="003A68E3" w:rsidRPr="00240E19">
        <w:rPr>
          <w:rFonts w:ascii="Times New Roman" w:hAnsi="Times New Roman" w:cs="Times New Roman"/>
          <w:b/>
          <w:sz w:val="32"/>
          <w:szCs w:val="32"/>
        </w:rPr>
        <w:t>in Baltimore, M</w:t>
      </w:r>
      <w:r w:rsidR="00B656AD" w:rsidRPr="00240E19">
        <w:rPr>
          <w:rFonts w:ascii="Times New Roman" w:hAnsi="Times New Roman" w:cs="Times New Roman"/>
          <w:b/>
          <w:sz w:val="32"/>
          <w:szCs w:val="32"/>
        </w:rPr>
        <w:t>aryland, USA</w:t>
      </w:r>
    </w:p>
    <w:p w14:paraId="33B6ED1B" w14:textId="342AB5ED" w:rsidR="00251B25" w:rsidRPr="00D60C1D" w:rsidRDefault="003A68E3" w:rsidP="00C638FD">
      <w:pPr>
        <w:spacing w:line="240" w:lineRule="auto"/>
        <w:jc w:val="center"/>
        <w:rPr>
          <w:rFonts w:ascii="Times New Roman" w:hAnsi="Times New Roman" w:cs="Times New Roman"/>
          <w:sz w:val="24"/>
          <w:szCs w:val="24"/>
        </w:rPr>
      </w:pPr>
      <w:r w:rsidRPr="00D60C1D">
        <w:rPr>
          <w:rFonts w:ascii="Times New Roman" w:hAnsi="Times New Roman" w:cs="Times New Roman"/>
          <w:sz w:val="24"/>
          <w:szCs w:val="24"/>
        </w:rPr>
        <w:t>S. Hines, N. Srinivasan, L. Marshall &amp; J.M. Grove</w:t>
      </w:r>
    </w:p>
    <w:p w14:paraId="6F5D134B" w14:textId="43F7C653" w:rsidR="003A68E3" w:rsidRDefault="001B0306" w:rsidP="00C638FD">
      <w:pPr>
        <w:spacing w:line="240" w:lineRule="auto"/>
        <w:jc w:val="center"/>
        <w:rPr>
          <w:rFonts w:ascii="Times New Roman" w:hAnsi="Times New Roman" w:cs="Times New Roman"/>
          <w:sz w:val="24"/>
          <w:szCs w:val="24"/>
        </w:rPr>
      </w:pPr>
      <w:r w:rsidRPr="00D60C1D">
        <w:rPr>
          <w:rFonts w:ascii="Times New Roman" w:hAnsi="Times New Roman" w:cs="Times New Roman"/>
          <w:sz w:val="24"/>
          <w:szCs w:val="24"/>
        </w:rPr>
        <w:t xml:space="preserve">Adapted </w:t>
      </w:r>
      <w:r w:rsidR="00E15EFB" w:rsidRPr="00D60C1D">
        <w:rPr>
          <w:rFonts w:ascii="Times New Roman" w:hAnsi="Times New Roman" w:cs="Times New Roman"/>
          <w:sz w:val="24"/>
          <w:szCs w:val="24"/>
        </w:rPr>
        <w:t>by J.</w:t>
      </w:r>
      <w:r w:rsidR="00CC711C">
        <w:rPr>
          <w:rFonts w:ascii="Times New Roman" w:hAnsi="Times New Roman" w:cs="Times New Roman"/>
          <w:sz w:val="24"/>
          <w:szCs w:val="24"/>
        </w:rPr>
        <w:t xml:space="preserve"> Kenfack</w:t>
      </w:r>
      <w:r w:rsidR="00E15EFB" w:rsidRPr="00D60C1D">
        <w:rPr>
          <w:rFonts w:ascii="Times New Roman" w:hAnsi="Times New Roman" w:cs="Times New Roman"/>
          <w:sz w:val="24"/>
          <w:szCs w:val="24"/>
        </w:rPr>
        <w:t xml:space="preserve"> Kenjio</w:t>
      </w:r>
    </w:p>
    <w:p w14:paraId="1AA5111B" w14:textId="689C90ED" w:rsidR="003A68E3" w:rsidRPr="00D60C1D" w:rsidRDefault="003A68E3" w:rsidP="00C638FD">
      <w:pPr>
        <w:snapToGrid w:val="0"/>
        <w:spacing w:before="100" w:beforeAutospacing="1" w:after="100" w:afterAutospacing="1" w:line="240" w:lineRule="auto"/>
        <w:rPr>
          <w:rFonts w:ascii="Times New Roman" w:hAnsi="Times New Roman" w:cs="Times New Roman"/>
          <w:b/>
          <w:bCs/>
          <w:iCs/>
          <w:color w:val="000000" w:themeColor="text1"/>
          <w:sz w:val="24"/>
          <w:szCs w:val="24"/>
        </w:rPr>
      </w:pPr>
      <w:r w:rsidRPr="00D60C1D">
        <w:rPr>
          <w:rFonts w:ascii="Times New Roman" w:hAnsi="Times New Roman" w:cs="Times New Roman"/>
          <w:b/>
          <w:bCs/>
          <w:iCs/>
          <w:color w:val="000000" w:themeColor="text1"/>
          <w:sz w:val="24"/>
          <w:szCs w:val="24"/>
        </w:rPr>
        <w:t xml:space="preserve">Prologue </w:t>
      </w:r>
    </w:p>
    <w:p w14:paraId="5274C0E7" w14:textId="6248D5E0" w:rsidR="00683ED1" w:rsidRPr="007900F0" w:rsidRDefault="00762430" w:rsidP="00C638FD">
      <w:pPr>
        <w:spacing w:line="240" w:lineRule="auto"/>
        <w:rPr>
          <w:rFonts w:ascii="Times New Roman" w:hAnsi="Times New Roman" w:cs="Times New Roman"/>
          <w:color w:val="FF0000"/>
          <w:sz w:val="24"/>
          <w:szCs w:val="24"/>
        </w:rPr>
      </w:pPr>
      <w:r w:rsidRPr="00D60C1D">
        <w:rPr>
          <w:rFonts w:ascii="Times New Roman" w:hAnsi="Times New Roman" w:cs="Times New Roman"/>
          <w:sz w:val="24"/>
          <w:szCs w:val="24"/>
        </w:rPr>
        <w:t>This case present</w:t>
      </w:r>
      <w:r w:rsidR="00A90622" w:rsidRPr="00D60C1D">
        <w:rPr>
          <w:rFonts w:ascii="Times New Roman" w:hAnsi="Times New Roman" w:cs="Times New Roman"/>
          <w:sz w:val="24"/>
          <w:szCs w:val="24"/>
        </w:rPr>
        <w:t>s</w:t>
      </w:r>
      <w:r w:rsidRPr="00D60C1D">
        <w:rPr>
          <w:rFonts w:ascii="Times New Roman" w:hAnsi="Times New Roman" w:cs="Times New Roman"/>
          <w:sz w:val="24"/>
          <w:szCs w:val="24"/>
        </w:rPr>
        <w:t xml:space="preserve"> a “</w:t>
      </w:r>
      <w:r w:rsidR="004F3B3A" w:rsidRPr="00D60C1D">
        <w:rPr>
          <w:rFonts w:ascii="Times New Roman" w:hAnsi="Times New Roman" w:cs="Times New Roman"/>
          <w:i/>
          <w:sz w:val="24"/>
          <w:szCs w:val="24"/>
        </w:rPr>
        <w:t>multi-faceted approach to solving the complex problems of inne</w:t>
      </w:r>
      <w:r w:rsidR="00D60C1D">
        <w:rPr>
          <w:rFonts w:ascii="Times New Roman" w:hAnsi="Times New Roman" w:cs="Times New Roman"/>
          <w:i/>
          <w:sz w:val="24"/>
          <w:szCs w:val="24"/>
        </w:rPr>
        <w:t>r</w:t>
      </w:r>
      <w:r w:rsidR="008510EE">
        <w:rPr>
          <w:rFonts w:ascii="Times New Roman" w:hAnsi="Times New Roman" w:cs="Times New Roman"/>
          <w:i/>
          <w:sz w:val="24"/>
          <w:szCs w:val="24"/>
        </w:rPr>
        <w:t>-</w:t>
      </w:r>
      <w:r w:rsidR="004F3B3A" w:rsidRPr="00D60C1D">
        <w:rPr>
          <w:rFonts w:ascii="Times New Roman" w:hAnsi="Times New Roman" w:cs="Times New Roman"/>
          <w:i/>
          <w:sz w:val="24"/>
          <w:szCs w:val="24"/>
        </w:rPr>
        <w:t>city vacant homes and unemployment and the need to protect forests in an age of climate change</w:t>
      </w:r>
      <w:r w:rsidRPr="00D60C1D">
        <w:rPr>
          <w:rFonts w:ascii="Times New Roman" w:hAnsi="Times New Roman" w:cs="Times New Roman"/>
          <w:i/>
          <w:sz w:val="24"/>
          <w:szCs w:val="24"/>
        </w:rPr>
        <w:t xml:space="preserve"> </w:t>
      </w:r>
      <w:r w:rsidR="008C0BEA" w:rsidRPr="006F2C4F">
        <w:rPr>
          <w:rFonts w:ascii="Times New Roman" w:hAnsi="Times New Roman" w:cs="Times New Roman"/>
          <w:sz w:val="24"/>
          <w:szCs w:val="24"/>
        </w:rPr>
        <w:t>and</w:t>
      </w:r>
      <w:r w:rsidR="008C0BEA">
        <w:rPr>
          <w:rFonts w:ascii="Times New Roman" w:hAnsi="Times New Roman" w:cs="Times New Roman"/>
          <w:i/>
          <w:sz w:val="24"/>
          <w:szCs w:val="24"/>
        </w:rPr>
        <w:t xml:space="preserve"> </w:t>
      </w:r>
      <w:r w:rsidR="004F3B3A" w:rsidRPr="00D60C1D">
        <w:rPr>
          <w:rFonts w:ascii="Times New Roman" w:hAnsi="Times New Roman" w:cs="Times New Roman"/>
          <w:i/>
          <w:sz w:val="24"/>
          <w:szCs w:val="24"/>
        </w:rPr>
        <w:t>can serve as a model for other cities</w:t>
      </w:r>
      <w:r w:rsidR="008C0BEA">
        <w:rPr>
          <w:rFonts w:ascii="Times New Roman" w:hAnsi="Times New Roman" w:cs="Times New Roman"/>
          <w:i/>
          <w:sz w:val="24"/>
          <w:szCs w:val="24"/>
        </w:rPr>
        <w:t>.</w:t>
      </w:r>
      <w:r w:rsidRPr="00D60C1D">
        <w:rPr>
          <w:rFonts w:ascii="Times New Roman" w:hAnsi="Times New Roman" w:cs="Times New Roman"/>
          <w:i/>
          <w:sz w:val="24"/>
          <w:szCs w:val="24"/>
        </w:rPr>
        <w:t>”</w:t>
      </w:r>
      <w:r w:rsidR="00EE3753">
        <w:rPr>
          <w:rStyle w:val="EndnoteReference"/>
          <w:rFonts w:ascii="Times New Roman" w:hAnsi="Times New Roman" w:cs="Times New Roman"/>
          <w:i/>
          <w:sz w:val="24"/>
          <w:szCs w:val="24"/>
        </w:rPr>
        <w:endnoteReference w:id="1"/>
      </w:r>
      <w:r w:rsidR="008C0BEA">
        <w:rPr>
          <w:rFonts w:ascii="Times New Roman" w:hAnsi="Times New Roman" w:cs="Times New Roman"/>
          <w:sz w:val="24"/>
          <w:szCs w:val="24"/>
        </w:rPr>
        <w:t xml:space="preserve">  </w:t>
      </w:r>
      <w:r w:rsidR="004F3B3A" w:rsidRPr="008510EE">
        <w:rPr>
          <w:rFonts w:ascii="Times New Roman" w:hAnsi="Times New Roman" w:cs="Times New Roman"/>
          <w:sz w:val="24"/>
          <w:szCs w:val="24"/>
        </w:rPr>
        <w:t>In Baltimore</w:t>
      </w:r>
      <w:r w:rsidR="00B22FE0">
        <w:rPr>
          <w:rFonts w:ascii="Times New Roman" w:hAnsi="Times New Roman" w:cs="Times New Roman"/>
          <w:sz w:val="24"/>
          <w:szCs w:val="24"/>
        </w:rPr>
        <w:t xml:space="preserve">, </w:t>
      </w:r>
      <w:r w:rsidR="004F3B3A" w:rsidRPr="008510EE">
        <w:rPr>
          <w:rFonts w:ascii="Times New Roman" w:hAnsi="Times New Roman" w:cs="Times New Roman"/>
          <w:sz w:val="24"/>
          <w:szCs w:val="24"/>
        </w:rPr>
        <w:t xml:space="preserve">a city with thousands of vacant </w:t>
      </w:r>
      <w:r w:rsidRPr="008510EE">
        <w:rPr>
          <w:rFonts w:ascii="Times New Roman" w:hAnsi="Times New Roman" w:cs="Times New Roman"/>
          <w:sz w:val="24"/>
          <w:szCs w:val="24"/>
        </w:rPr>
        <w:t xml:space="preserve">and abandoned </w:t>
      </w:r>
      <w:r w:rsidR="004F3B3A" w:rsidRPr="008510EE">
        <w:rPr>
          <w:rFonts w:ascii="Times New Roman" w:hAnsi="Times New Roman" w:cs="Times New Roman"/>
          <w:sz w:val="24"/>
          <w:szCs w:val="24"/>
        </w:rPr>
        <w:t>homes, reclaiming wood</w:t>
      </w:r>
      <w:r w:rsidRPr="008510EE">
        <w:rPr>
          <w:rFonts w:ascii="Times New Roman" w:hAnsi="Times New Roman" w:cs="Times New Roman"/>
          <w:sz w:val="24"/>
          <w:szCs w:val="24"/>
        </w:rPr>
        <w:t>, bricks, and other valuable materials</w:t>
      </w:r>
      <w:r w:rsidR="004F3B3A" w:rsidRPr="008510EE">
        <w:rPr>
          <w:rFonts w:ascii="Times New Roman" w:hAnsi="Times New Roman" w:cs="Times New Roman"/>
          <w:sz w:val="24"/>
          <w:szCs w:val="24"/>
        </w:rPr>
        <w:t xml:space="preserve"> </w:t>
      </w:r>
      <w:r w:rsidRPr="008510EE">
        <w:rPr>
          <w:rFonts w:ascii="Times New Roman" w:hAnsi="Times New Roman" w:cs="Times New Roman"/>
          <w:sz w:val="24"/>
          <w:szCs w:val="24"/>
        </w:rPr>
        <w:t>through de</w:t>
      </w:r>
      <w:r w:rsidR="008E00B2">
        <w:rPr>
          <w:rFonts w:ascii="Times New Roman" w:hAnsi="Times New Roman" w:cs="Times New Roman"/>
          <w:sz w:val="24"/>
          <w:szCs w:val="24"/>
        </w:rPr>
        <w:t>-</w:t>
      </w:r>
      <w:r w:rsidRPr="008510EE">
        <w:rPr>
          <w:rFonts w:ascii="Times New Roman" w:hAnsi="Times New Roman" w:cs="Times New Roman"/>
          <w:sz w:val="24"/>
          <w:szCs w:val="24"/>
        </w:rPr>
        <w:t xml:space="preserve">construction </w:t>
      </w:r>
      <w:r w:rsidR="005D5B7C" w:rsidRPr="008510EE">
        <w:rPr>
          <w:rFonts w:ascii="Times New Roman" w:hAnsi="Times New Roman" w:cs="Times New Roman"/>
          <w:sz w:val="24"/>
          <w:szCs w:val="24"/>
        </w:rPr>
        <w:t xml:space="preserve">has been </w:t>
      </w:r>
      <w:r w:rsidR="0055651E">
        <w:rPr>
          <w:rFonts w:ascii="Times New Roman" w:hAnsi="Times New Roman" w:cs="Times New Roman"/>
          <w:sz w:val="24"/>
          <w:szCs w:val="24"/>
        </w:rPr>
        <w:t xml:space="preserve">proven </w:t>
      </w:r>
      <w:r w:rsidR="005D5B7C" w:rsidRPr="008510EE">
        <w:rPr>
          <w:rFonts w:ascii="Times New Roman" w:hAnsi="Times New Roman" w:cs="Times New Roman"/>
          <w:sz w:val="24"/>
          <w:szCs w:val="24"/>
        </w:rPr>
        <w:t>to</w:t>
      </w:r>
      <w:r w:rsidRPr="008510EE">
        <w:rPr>
          <w:rFonts w:ascii="Times New Roman" w:hAnsi="Times New Roman" w:cs="Times New Roman"/>
          <w:sz w:val="24"/>
          <w:szCs w:val="24"/>
        </w:rPr>
        <w:t xml:space="preserve"> “</w:t>
      </w:r>
      <w:r w:rsidR="004F3B3A" w:rsidRPr="008510EE">
        <w:rPr>
          <w:rFonts w:ascii="Times New Roman" w:hAnsi="Times New Roman" w:cs="Times New Roman"/>
          <w:i/>
          <w:sz w:val="24"/>
          <w:szCs w:val="24"/>
        </w:rPr>
        <w:t>help remedy problems related to blight and unemployment and contribute to neighborhood revitalization</w:t>
      </w:r>
      <w:r w:rsidR="00B10433">
        <w:rPr>
          <w:rFonts w:ascii="Times New Roman" w:hAnsi="Times New Roman" w:cs="Times New Roman"/>
          <w:i/>
          <w:sz w:val="24"/>
          <w:szCs w:val="24"/>
        </w:rPr>
        <w:t>.</w:t>
      </w:r>
      <w:r w:rsidR="004F3B3A" w:rsidRPr="008510EE">
        <w:rPr>
          <w:rFonts w:ascii="Times New Roman" w:hAnsi="Times New Roman" w:cs="Times New Roman"/>
          <w:i/>
          <w:sz w:val="24"/>
          <w:szCs w:val="24"/>
        </w:rPr>
        <w:t>”</w:t>
      </w:r>
      <w:r w:rsidRPr="00D60C1D">
        <w:rPr>
          <w:rFonts w:ascii="Times New Roman" w:hAnsi="Times New Roman" w:cs="Times New Roman"/>
          <w:sz w:val="24"/>
          <w:szCs w:val="24"/>
        </w:rPr>
        <w:t xml:space="preserve"> </w:t>
      </w:r>
      <w:r w:rsidR="007F124C">
        <w:rPr>
          <w:rFonts w:ascii="Times New Roman" w:hAnsi="Times New Roman" w:cs="Times New Roman"/>
          <w:sz w:val="24"/>
          <w:szCs w:val="24"/>
        </w:rPr>
        <w:t>This</w:t>
      </w:r>
      <w:r w:rsidR="007F124C" w:rsidRPr="00D60C1D">
        <w:rPr>
          <w:rFonts w:ascii="Times New Roman" w:hAnsi="Times New Roman" w:cs="Times New Roman"/>
          <w:sz w:val="24"/>
          <w:szCs w:val="24"/>
        </w:rPr>
        <w:t xml:space="preserve"> </w:t>
      </w:r>
      <w:r w:rsidR="005D5B7C" w:rsidRPr="00D60C1D">
        <w:rPr>
          <w:rFonts w:ascii="Times New Roman" w:hAnsi="Times New Roman" w:cs="Times New Roman"/>
          <w:sz w:val="24"/>
          <w:szCs w:val="24"/>
        </w:rPr>
        <w:t>s</w:t>
      </w:r>
      <w:r w:rsidR="00B25EF5" w:rsidRPr="00D60C1D">
        <w:rPr>
          <w:rFonts w:ascii="Times New Roman" w:hAnsi="Times New Roman" w:cs="Times New Roman"/>
          <w:sz w:val="24"/>
          <w:szCs w:val="24"/>
        </w:rPr>
        <w:t xml:space="preserve">uccessful </w:t>
      </w:r>
      <w:r w:rsidR="007F124C">
        <w:rPr>
          <w:rFonts w:ascii="Times New Roman" w:hAnsi="Times New Roman" w:cs="Times New Roman"/>
          <w:sz w:val="24"/>
          <w:szCs w:val="24"/>
        </w:rPr>
        <w:t xml:space="preserve">community-wide effort </w:t>
      </w:r>
      <w:r w:rsidR="00B25EF5" w:rsidRPr="00D60C1D">
        <w:rPr>
          <w:rFonts w:ascii="Times New Roman" w:hAnsi="Times New Roman" w:cs="Times New Roman"/>
          <w:sz w:val="24"/>
          <w:szCs w:val="24"/>
        </w:rPr>
        <w:t xml:space="preserve">to increase </w:t>
      </w:r>
      <w:r w:rsidR="004F3B3A" w:rsidRPr="00D60C1D">
        <w:rPr>
          <w:rFonts w:ascii="Times New Roman" w:hAnsi="Times New Roman" w:cs="Times New Roman"/>
          <w:sz w:val="24"/>
          <w:szCs w:val="24"/>
        </w:rPr>
        <w:t>environmental</w:t>
      </w:r>
      <w:r w:rsidR="0072439D" w:rsidRPr="00D60C1D">
        <w:rPr>
          <w:rFonts w:ascii="Times New Roman" w:hAnsi="Times New Roman" w:cs="Times New Roman"/>
          <w:sz w:val="24"/>
          <w:szCs w:val="24"/>
        </w:rPr>
        <w:t>,</w:t>
      </w:r>
      <w:r w:rsidR="004F3B3A" w:rsidRPr="00D60C1D">
        <w:rPr>
          <w:rFonts w:ascii="Times New Roman" w:hAnsi="Times New Roman" w:cs="Times New Roman"/>
          <w:sz w:val="24"/>
          <w:szCs w:val="24"/>
        </w:rPr>
        <w:t xml:space="preserve"> economic</w:t>
      </w:r>
      <w:r w:rsidR="0072439D" w:rsidRPr="00D60C1D">
        <w:rPr>
          <w:rFonts w:ascii="Times New Roman" w:hAnsi="Times New Roman" w:cs="Times New Roman"/>
          <w:sz w:val="24"/>
          <w:szCs w:val="24"/>
        </w:rPr>
        <w:t>,</w:t>
      </w:r>
      <w:r w:rsidR="004F3B3A" w:rsidRPr="00D60C1D">
        <w:rPr>
          <w:rFonts w:ascii="Times New Roman" w:hAnsi="Times New Roman" w:cs="Times New Roman"/>
          <w:sz w:val="24"/>
          <w:szCs w:val="24"/>
        </w:rPr>
        <w:t xml:space="preserve"> and social benefits</w:t>
      </w:r>
      <w:r w:rsidR="005D5B7C" w:rsidRPr="00D60C1D">
        <w:rPr>
          <w:rFonts w:ascii="Times New Roman" w:hAnsi="Times New Roman" w:cs="Times New Roman"/>
          <w:sz w:val="24"/>
          <w:szCs w:val="24"/>
        </w:rPr>
        <w:t xml:space="preserve">, </w:t>
      </w:r>
      <w:r w:rsidR="008F193D">
        <w:rPr>
          <w:rFonts w:ascii="Times New Roman" w:hAnsi="Times New Roman" w:cs="Times New Roman"/>
          <w:sz w:val="24"/>
          <w:szCs w:val="24"/>
        </w:rPr>
        <w:t xml:space="preserve">as well as </w:t>
      </w:r>
      <w:r w:rsidR="00B25EF5" w:rsidRPr="00D60C1D">
        <w:rPr>
          <w:rFonts w:ascii="Times New Roman" w:hAnsi="Times New Roman" w:cs="Times New Roman"/>
          <w:sz w:val="24"/>
          <w:szCs w:val="24"/>
        </w:rPr>
        <w:t>sustainability</w:t>
      </w:r>
      <w:r w:rsidR="00B76858">
        <w:rPr>
          <w:rFonts w:ascii="Times New Roman" w:hAnsi="Times New Roman" w:cs="Times New Roman"/>
          <w:sz w:val="24"/>
          <w:szCs w:val="24"/>
        </w:rPr>
        <w:t xml:space="preserve"> </w:t>
      </w:r>
      <w:r w:rsidR="00B25EF5" w:rsidRPr="00D60C1D">
        <w:rPr>
          <w:rFonts w:ascii="Times New Roman" w:hAnsi="Times New Roman" w:cs="Times New Roman"/>
          <w:sz w:val="24"/>
          <w:szCs w:val="24"/>
        </w:rPr>
        <w:t>and resilience</w:t>
      </w:r>
      <w:r w:rsidR="00B10433">
        <w:rPr>
          <w:rFonts w:ascii="Times New Roman" w:hAnsi="Times New Roman" w:cs="Times New Roman"/>
          <w:sz w:val="24"/>
          <w:szCs w:val="24"/>
        </w:rPr>
        <w:t>,</w:t>
      </w:r>
      <w:r w:rsidR="00B25EF5" w:rsidRPr="00D60C1D">
        <w:rPr>
          <w:rFonts w:ascii="Times New Roman" w:hAnsi="Times New Roman" w:cs="Times New Roman"/>
          <w:sz w:val="24"/>
          <w:szCs w:val="24"/>
        </w:rPr>
        <w:t xml:space="preserve"> relied on the willingness of </w:t>
      </w:r>
      <w:r w:rsidR="005D5B7C" w:rsidRPr="00D60C1D">
        <w:rPr>
          <w:rFonts w:ascii="Times New Roman" w:hAnsi="Times New Roman" w:cs="Times New Roman"/>
          <w:sz w:val="24"/>
          <w:szCs w:val="24"/>
        </w:rPr>
        <w:t>a team of partners</w:t>
      </w:r>
      <w:r w:rsidR="00B25EF5" w:rsidRPr="00D60C1D">
        <w:rPr>
          <w:rFonts w:ascii="Times New Roman" w:hAnsi="Times New Roman" w:cs="Times New Roman"/>
          <w:sz w:val="24"/>
          <w:szCs w:val="24"/>
        </w:rPr>
        <w:t xml:space="preserve"> to face large</w:t>
      </w:r>
      <w:r w:rsidR="00B10433">
        <w:rPr>
          <w:rFonts w:ascii="Times New Roman" w:hAnsi="Times New Roman" w:cs="Times New Roman"/>
          <w:sz w:val="24"/>
          <w:szCs w:val="24"/>
        </w:rPr>
        <w:t>-</w:t>
      </w:r>
      <w:r w:rsidR="00B25EF5" w:rsidRPr="00D60C1D">
        <w:rPr>
          <w:rFonts w:ascii="Times New Roman" w:hAnsi="Times New Roman" w:cs="Times New Roman"/>
          <w:sz w:val="24"/>
          <w:szCs w:val="24"/>
        </w:rPr>
        <w:t xml:space="preserve">scale challenges while engaging </w:t>
      </w:r>
      <w:r w:rsidR="00B25EF5" w:rsidRPr="007F124C">
        <w:rPr>
          <w:rFonts w:ascii="Times New Roman" w:hAnsi="Times New Roman" w:cs="Times New Roman"/>
          <w:sz w:val="24"/>
          <w:szCs w:val="24"/>
        </w:rPr>
        <w:t xml:space="preserve">in </w:t>
      </w:r>
      <w:r w:rsidR="007F124C" w:rsidRPr="006F2C4F">
        <w:rPr>
          <w:rFonts w:ascii="Times New Roman" w:hAnsi="Times New Roman" w:cs="Times New Roman"/>
          <w:sz w:val="24"/>
          <w:szCs w:val="24"/>
        </w:rPr>
        <w:t>collaborative problem solving</w:t>
      </w:r>
      <w:r w:rsidR="000B43F5">
        <w:rPr>
          <w:rFonts w:ascii="Times New Roman" w:hAnsi="Times New Roman" w:cs="Times New Roman"/>
          <w:sz w:val="24"/>
          <w:szCs w:val="24"/>
        </w:rPr>
        <w:t xml:space="preserve">. </w:t>
      </w:r>
      <w:r w:rsidR="00B25EF5" w:rsidRPr="00D60C1D">
        <w:rPr>
          <w:rFonts w:ascii="Times New Roman" w:hAnsi="Times New Roman" w:cs="Times New Roman"/>
          <w:sz w:val="24"/>
          <w:szCs w:val="24"/>
        </w:rPr>
        <w:t xml:space="preserve"> </w:t>
      </w:r>
      <w:r w:rsidR="009C4234" w:rsidRPr="007900F0">
        <w:rPr>
          <w:rFonts w:ascii="Times New Roman" w:hAnsi="Times New Roman" w:cs="Times New Roman"/>
          <w:sz w:val="24"/>
          <w:szCs w:val="24"/>
        </w:rPr>
        <w:t xml:space="preserve">It not only succeeded in recovering </w:t>
      </w:r>
      <w:r w:rsidR="009C4234" w:rsidRPr="007900F0">
        <w:rPr>
          <w:rFonts w:ascii="Times New Roman" w:hAnsi="Times New Roman" w:cs="Times New Roman"/>
          <w:sz w:val="24"/>
          <w:szCs w:val="24"/>
        </w:rPr>
        <w:t>valuable and re-useable resources</w:t>
      </w:r>
      <w:r w:rsidR="007900F0">
        <w:rPr>
          <w:rFonts w:ascii="Times New Roman" w:hAnsi="Times New Roman" w:cs="Times New Roman"/>
          <w:color w:val="FF0000"/>
          <w:sz w:val="24"/>
          <w:szCs w:val="24"/>
        </w:rPr>
        <w:t xml:space="preserve"> </w:t>
      </w:r>
      <w:r w:rsidR="00CE5781" w:rsidRPr="00933C28">
        <w:rPr>
          <w:rFonts w:ascii="Times New Roman" w:hAnsi="Times New Roman" w:cs="Times New Roman"/>
          <w:sz w:val="24"/>
          <w:szCs w:val="24"/>
        </w:rPr>
        <w:t xml:space="preserve">but also </w:t>
      </w:r>
      <w:r w:rsidR="00137642" w:rsidRPr="00933C28">
        <w:rPr>
          <w:rFonts w:ascii="Times New Roman" w:hAnsi="Times New Roman" w:cs="Times New Roman"/>
          <w:sz w:val="24"/>
          <w:szCs w:val="24"/>
        </w:rPr>
        <w:t xml:space="preserve">resulted in </w:t>
      </w:r>
      <w:r w:rsidR="00B25EF5" w:rsidRPr="00933C28">
        <w:rPr>
          <w:rFonts w:ascii="Times New Roman" w:hAnsi="Times New Roman" w:cs="Times New Roman"/>
          <w:sz w:val="24"/>
          <w:szCs w:val="24"/>
        </w:rPr>
        <w:t xml:space="preserve">a </w:t>
      </w:r>
      <w:r w:rsidR="007900F0" w:rsidRPr="00933C28">
        <w:rPr>
          <w:rFonts w:ascii="Times New Roman" w:hAnsi="Times New Roman" w:cs="Times New Roman"/>
          <w:sz w:val="24"/>
          <w:szCs w:val="24"/>
        </w:rPr>
        <w:t>positive</w:t>
      </w:r>
      <w:r w:rsidR="007900F0" w:rsidRPr="00933C28">
        <w:rPr>
          <w:rFonts w:ascii="Times New Roman" w:hAnsi="Times New Roman" w:cs="Times New Roman"/>
          <w:sz w:val="24"/>
          <w:szCs w:val="24"/>
        </w:rPr>
        <w:t xml:space="preserve"> </w:t>
      </w:r>
      <w:r w:rsidR="00137642" w:rsidRPr="00933C28">
        <w:rPr>
          <w:rFonts w:ascii="Times New Roman" w:hAnsi="Times New Roman" w:cs="Times New Roman"/>
          <w:sz w:val="24"/>
          <w:szCs w:val="24"/>
        </w:rPr>
        <w:t>systemic change</w:t>
      </w:r>
      <w:r w:rsidR="00B25EF5" w:rsidRPr="00933C28">
        <w:rPr>
          <w:rFonts w:ascii="Times New Roman" w:hAnsi="Times New Roman" w:cs="Times New Roman"/>
          <w:sz w:val="24"/>
          <w:szCs w:val="24"/>
        </w:rPr>
        <w:t xml:space="preserve"> that improved the lives of </w:t>
      </w:r>
      <w:r w:rsidR="00CE5781" w:rsidRPr="00933C28">
        <w:rPr>
          <w:rFonts w:ascii="Times New Roman" w:hAnsi="Times New Roman" w:cs="Times New Roman"/>
          <w:sz w:val="24"/>
          <w:szCs w:val="24"/>
        </w:rPr>
        <w:t xml:space="preserve">local citizens.  </w:t>
      </w:r>
      <w:r w:rsidR="00683ED1" w:rsidRPr="00933C28">
        <w:rPr>
          <w:rFonts w:ascii="Times New Roman" w:hAnsi="Times New Roman" w:cs="Times New Roman"/>
          <w:bCs/>
          <w:iCs/>
          <w:color w:val="000000" w:themeColor="text1"/>
          <w:sz w:val="24"/>
          <w:szCs w:val="24"/>
        </w:rPr>
        <w:t xml:space="preserve">This case draws upon </w:t>
      </w:r>
      <w:r w:rsidR="00EE2BC4">
        <w:rPr>
          <w:rFonts w:ascii="Times New Roman" w:hAnsi="Times New Roman" w:cs="Times New Roman"/>
          <w:bCs/>
          <w:iCs/>
          <w:color w:val="000000" w:themeColor="text1"/>
          <w:sz w:val="24"/>
          <w:szCs w:val="24"/>
        </w:rPr>
        <w:t xml:space="preserve">an </w:t>
      </w:r>
      <w:r w:rsidR="00683ED1" w:rsidRPr="00933C28">
        <w:rPr>
          <w:rFonts w:ascii="Times New Roman" w:hAnsi="Times New Roman" w:cs="Times New Roman"/>
          <w:bCs/>
          <w:iCs/>
          <w:color w:val="000000" w:themeColor="text1"/>
          <w:sz w:val="24"/>
          <w:szCs w:val="24"/>
        </w:rPr>
        <w:t>interview</w:t>
      </w:r>
      <w:r w:rsidR="00EE2BC4">
        <w:rPr>
          <w:rFonts w:ascii="Times New Roman" w:hAnsi="Times New Roman" w:cs="Times New Roman"/>
          <w:bCs/>
          <w:iCs/>
          <w:color w:val="000000" w:themeColor="text1"/>
          <w:sz w:val="24"/>
          <w:szCs w:val="24"/>
        </w:rPr>
        <w:t xml:space="preserve"> with key a stakeholder</w:t>
      </w:r>
      <w:r w:rsidR="00683ED1" w:rsidRPr="00933C28">
        <w:rPr>
          <w:rFonts w:ascii="Times New Roman" w:hAnsi="Times New Roman" w:cs="Times New Roman"/>
          <w:bCs/>
          <w:iCs/>
          <w:color w:val="000000" w:themeColor="text1"/>
          <w:sz w:val="24"/>
          <w:szCs w:val="24"/>
        </w:rPr>
        <w:t xml:space="preserve"> as well as published accounts of this initiative.</w:t>
      </w:r>
    </w:p>
    <w:p w14:paraId="4103E7E4" w14:textId="08ABD9F6" w:rsidR="00CC1808" w:rsidRPr="00606809" w:rsidRDefault="00AF0FD1" w:rsidP="00C638FD">
      <w:pPr>
        <w:snapToGrid w:val="0"/>
        <w:spacing w:before="100" w:beforeAutospacing="1" w:after="100" w:afterAutospacing="1" w:line="240" w:lineRule="auto"/>
        <w:rPr>
          <w:rFonts w:ascii="Times New Roman" w:hAnsi="Times New Roman" w:cs="Times New Roman"/>
        </w:rPr>
      </w:pPr>
      <w:r w:rsidRPr="003811B9">
        <w:rPr>
          <w:rFonts w:ascii="Times New Roman" w:hAnsi="Times New Roman" w:cs="Times New Roman"/>
          <w:b/>
          <w:bCs/>
          <w:iCs/>
          <w:color w:val="000000" w:themeColor="text1"/>
        </w:rPr>
        <w:t>1</w:t>
      </w:r>
      <w:r w:rsidRPr="00D60C1D">
        <w:rPr>
          <w:rFonts w:ascii="Times New Roman" w:hAnsi="Times New Roman" w:cs="Times New Roman"/>
          <w:b/>
          <w:bCs/>
          <w:iCs/>
          <w:color w:val="000000" w:themeColor="text1"/>
          <w:sz w:val="24"/>
          <w:szCs w:val="24"/>
        </w:rPr>
        <w:t>.  Introduction</w:t>
      </w:r>
    </w:p>
    <w:p w14:paraId="1AF87B82" w14:textId="6F0892AC" w:rsidR="00D32E6D" w:rsidRPr="00E85791" w:rsidRDefault="006358AF" w:rsidP="00C638FD">
      <w:pPr>
        <w:spacing w:line="240" w:lineRule="auto"/>
        <w:rPr>
          <w:rFonts w:ascii="Times New Roman" w:hAnsi="Times New Roman" w:cs="Times New Roman"/>
          <w:sz w:val="24"/>
          <w:szCs w:val="24"/>
        </w:rPr>
      </w:pPr>
      <w:r w:rsidRPr="00E85791">
        <w:rPr>
          <w:rFonts w:ascii="Times New Roman" w:hAnsi="Times New Roman" w:cs="Times New Roman"/>
          <w:sz w:val="24"/>
          <w:szCs w:val="24"/>
        </w:rPr>
        <w:t xml:space="preserve">It’s not a well-kept secret that Baltimore has its fair share of challenges.  Hard-hit by suburbanization and a loss of manufacturing jobs after World War II, the city has lost over a third of its peak population. This </w:t>
      </w:r>
      <w:r w:rsidR="00FB4695">
        <w:rPr>
          <w:rFonts w:ascii="Times New Roman" w:hAnsi="Times New Roman" w:cs="Times New Roman"/>
          <w:sz w:val="24"/>
          <w:szCs w:val="24"/>
        </w:rPr>
        <w:t xml:space="preserve">loss </w:t>
      </w:r>
      <w:r w:rsidRPr="00E85791">
        <w:rPr>
          <w:rFonts w:ascii="Times New Roman" w:hAnsi="Times New Roman" w:cs="Times New Roman"/>
          <w:sz w:val="24"/>
          <w:szCs w:val="24"/>
        </w:rPr>
        <w:t>has exacerbated economic stagnation and racial segregation</w:t>
      </w:r>
      <w:r w:rsidR="00FB4695">
        <w:rPr>
          <w:rFonts w:ascii="Times New Roman" w:hAnsi="Times New Roman" w:cs="Times New Roman"/>
          <w:sz w:val="24"/>
          <w:szCs w:val="24"/>
        </w:rPr>
        <w:t xml:space="preserve">, </w:t>
      </w:r>
      <w:r w:rsidR="001A657F">
        <w:rPr>
          <w:rFonts w:ascii="Times New Roman" w:hAnsi="Times New Roman" w:cs="Times New Roman"/>
          <w:sz w:val="24"/>
          <w:szCs w:val="24"/>
        </w:rPr>
        <w:t>raising</w:t>
      </w:r>
      <w:r w:rsidR="00CA3604" w:rsidRPr="00E85791">
        <w:rPr>
          <w:rFonts w:ascii="Times New Roman" w:hAnsi="Times New Roman" w:cs="Times New Roman"/>
          <w:sz w:val="24"/>
          <w:szCs w:val="24"/>
        </w:rPr>
        <w:t xml:space="preserve"> </w:t>
      </w:r>
      <w:r w:rsidRPr="00E85791">
        <w:rPr>
          <w:rFonts w:ascii="Times New Roman" w:hAnsi="Times New Roman" w:cs="Times New Roman"/>
          <w:sz w:val="24"/>
          <w:szCs w:val="24"/>
        </w:rPr>
        <w:t xml:space="preserve">the need for creative revitalization. </w:t>
      </w:r>
      <w:r w:rsidR="005D5B7C" w:rsidRPr="00986E43">
        <w:rPr>
          <w:rFonts w:ascii="Times New Roman" w:hAnsi="Times New Roman" w:cs="Times New Roman"/>
          <w:sz w:val="24"/>
          <w:szCs w:val="24"/>
        </w:rPr>
        <w:t>I</w:t>
      </w:r>
      <w:r w:rsidR="00B92E8C" w:rsidRPr="00986E43">
        <w:rPr>
          <w:rFonts w:ascii="Times New Roman" w:hAnsi="Times New Roman" w:cs="Times New Roman"/>
          <w:sz w:val="24"/>
          <w:szCs w:val="24"/>
        </w:rPr>
        <w:t xml:space="preserve"> first </w:t>
      </w:r>
      <w:r w:rsidR="005D5B7C" w:rsidRPr="00986E43">
        <w:rPr>
          <w:rFonts w:ascii="Times New Roman" w:hAnsi="Times New Roman" w:cs="Times New Roman"/>
          <w:sz w:val="24"/>
          <w:szCs w:val="24"/>
        </w:rPr>
        <w:t>visit</w:t>
      </w:r>
      <w:r w:rsidR="00B92E8C" w:rsidRPr="00986E43">
        <w:rPr>
          <w:rFonts w:ascii="Times New Roman" w:hAnsi="Times New Roman" w:cs="Times New Roman"/>
          <w:sz w:val="24"/>
          <w:szCs w:val="24"/>
        </w:rPr>
        <w:t>ed</w:t>
      </w:r>
      <w:r w:rsidR="005D5B7C" w:rsidRPr="00986E43">
        <w:rPr>
          <w:rFonts w:ascii="Times New Roman" w:hAnsi="Times New Roman" w:cs="Times New Roman"/>
          <w:sz w:val="24"/>
          <w:szCs w:val="24"/>
        </w:rPr>
        <w:t xml:space="preserve"> Baltimore</w:t>
      </w:r>
      <w:r w:rsidR="00B92E8C" w:rsidRPr="00986E43">
        <w:rPr>
          <w:rFonts w:ascii="Times New Roman" w:hAnsi="Times New Roman" w:cs="Times New Roman"/>
          <w:sz w:val="24"/>
          <w:szCs w:val="24"/>
        </w:rPr>
        <w:t xml:space="preserve"> in 2017</w:t>
      </w:r>
      <w:r w:rsidR="005D5B7C" w:rsidRPr="00986E43">
        <w:rPr>
          <w:rFonts w:ascii="Times New Roman" w:hAnsi="Times New Roman" w:cs="Times New Roman"/>
          <w:sz w:val="24"/>
          <w:szCs w:val="24"/>
        </w:rPr>
        <w:t xml:space="preserve">, </w:t>
      </w:r>
      <w:r w:rsidR="00B92E8C" w:rsidRPr="00986E43">
        <w:rPr>
          <w:rFonts w:ascii="Times New Roman" w:hAnsi="Times New Roman" w:cs="Times New Roman"/>
          <w:sz w:val="24"/>
          <w:szCs w:val="24"/>
        </w:rPr>
        <w:t>and what I saw left an indelible mark in me. E</w:t>
      </w:r>
      <w:r w:rsidRPr="00986E43">
        <w:rPr>
          <w:rFonts w:ascii="Times New Roman" w:hAnsi="Times New Roman" w:cs="Times New Roman"/>
          <w:sz w:val="24"/>
          <w:szCs w:val="24"/>
        </w:rPr>
        <w:t xml:space="preserve">ntire blocks of rowhomes that </w:t>
      </w:r>
      <w:r w:rsidR="00B92E8C" w:rsidRPr="00986E43">
        <w:rPr>
          <w:rFonts w:ascii="Times New Roman" w:hAnsi="Times New Roman" w:cs="Times New Roman"/>
          <w:sz w:val="24"/>
          <w:szCs w:val="24"/>
        </w:rPr>
        <w:t>must have been</w:t>
      </w:r>
      <w:r w:rsidRPr="00986E43">
        <w:rPr>
          <w:rFonts w:ascii="Times New Roman" w:hAnsi="Times New Roman" w:cs="Times New Roman"/>
          <w:sz w:val="24"/>
          <w:szCs w:val="24"/>
        </w:rPr>
        <w:t xml:space="preserve"> bustling with people and activities </w:t>
      </w:r>
      <w:r w:rsidR="00B92E8C" w:rsidRPr="00986E43">
        <w:rPr>
          <w:rFonts w:ascii="Times New Roman" w:hAnsi="Times New Roman" w:cs="Times New Roman"/>
          <w:sz w:val="24"/>
          <w:szCs w:val="24"/>
        </w:rPr>
        <w:t xml:space="preserve">a few decades earlier, </w:t>
      </w:r>
      <w:r w:rsidRPr="00986E43">
        <w:rPr>
          <w:rFonts w:ascii="Times New Roman" w:hAnsi="Times New Roman" w:cs="Times New Roman"/>
          <w:sz w:val="24"/>
          <w:szCs w:val="24"/>
        </w:rPr>
        <w:t>now st</w:t>
      </w:r>
      <w:r w:rsidR="00B92E8C" w:rsidRPr="00986E43">
        <w:rPr>
          <w:rFonts w:ascii="Times New Roman" w:hAnsi="Times New Roman" w:cs="Times New Roman"/>
          <w:sz w:val="24"/>
          <w:szCs w:val="24"/>
        </w:rPr>
        <w:t xml:space="preserve">ood </w:t>
      </w:r>
      <w:r w:rsidRPr="00986E43">
        <w:rPr>
          <w:rFonts w:ascii="Times New Roman" w:hAnsi="Times New Roman" w:cs="Times New Roman"/>
          <w:sz w:val="24"/>
          <w:szCs w:val="24"/>
        </w:rPr>
        <w:t>empty along with vacant storefronts and businesse</w:t>
      </w:r>
      <w:r w:rsidR="00D30F7E" w:rsidRPr="00986E43">
        <w:rPr>
          <w:rFonts w:ascii="Times New Roman" w:hAnsi="Times New Roman" w:cs="Times New Roman"/>
          <w:sz w:val="24"/>
          <w:szCs w:val="24"/>
        </w:rPr>
        <w:t>s.</w:t>
      </w:r>
      <w:r w:rsidR="00B07FEE" w:rsidRPr="00E85791">
        <w:rPr>
          <w:rFonts w:ascii="Times New Roman" w:hAnsi="Times New Roman" w:cs="Times New Roman"/>
          <w:sz w:val="24"/>
          <w:szCs w:val="24"/>
        </w:rPr>
        <w:t xml:space="preserve"> </w:t>
      </w:r>
      <w:r w:rsidR="00B92E8C">
        <w:rPr>
          <w:rFonts w:ascii="Times New Roman" w:hAnsi="Times New Roman" w:cs="Times New Roman"/>
          <w:sz w:val="24"/>
          <w:szCs w:val="24"/>
        </w:rPr>
        <w:t xml:space="preserve">I saw </w:t>
      </w:r>
      <w:r w:rsidR="00D030A1">
        <w:rPr>
          <w:rFonts w:ascii="Times New Roman" w:hAnsi="Times New Roman" w:cs="Times New Roman"/>
          <w:sz w:val="24"/>
          <w:szCs w:val="24"/>
        </w:rPr>
        <w:t>people</w:t>
      </w:r>
      <w:r w:rsidR="00B92E8C">
        <w:rPr>
          <w:rFonts w:ascii="Times New Roman" w:hAnsi="Times New Roman" w:cs="Times New Roman"/>
          <w:sz w:val="24"/>
          <w:szCs w:val="24"/>
        </w:rPr>
        <w:t xml:space="preserve"> </w:t>
      </w:r>
      <w:r w:rsidR="000F1BDB">
        <w:rPr>
          <w:rFonts w:ascii="Times New Roman" w:hAnsi="Times New Roman" w:cs="Times New Roman"/>
          <w:sz w:val="24"/>
          <w:szCs w:val="24"/>
        </w:rPr>
        <w:t xml:space="preserve">(mostly African Americans) </w:t>
      </w:r>
      <w:r w:rsidR="00B92E8C">
        <w:rPr>
          <w:rFonts w:ascii="Times New Roman" w:hAnsi="Times New Roman" w:cs="Times New Roman"/>
          <w:sz w:val="24"/>
          <w:szCs w:val="24"/>
        </w:rPr>
        <w:t xml:space="preserve">roaming </w:t>
      </w:r>
      <w:r w:rsidR="00D030A1">
        <w:rPr>
          <w:rFonts w:ascii="Times New Roman" w:hAnsi="Times New Roman" w:cs="Times New Roman"/>
          <w:sz w:val="24"/>
          <w:szCs w:val="24"/>
        </w:rPr>
        <w:t xml:space="preserve">scanty </w:t>
      </w:r>
      <w:r w:rsidR="00B92E8C">
        <w:rPr>
          <w:rFonts w:ascii="Times New Roman" w:hAnsi="Times New Roman" w:cs="Times New Roman"/>
          <w:sz w:val="24"/>
          <w:szCs w:val="24"/>
        </w:rPr>
        <w:t>streets</w:t>
      </w:r>
      <w:r w:rsidR="00D030A1">
        <w:rPr>
          <w:rFonts w:ascii="Times New Roman" w:hAnsi="Times New Roman" w:cs="Times New Roman"/>
          <w:sz w:val="24"/>
          <w:szCs w:val="24"/>
        </w:rPr>
        <w:t xml:space="preserve"> soliciting and exchanging what </w:t>
      </w:r>
      <w:r w:rsidR="00544BE6">
        <w:rPr>
          <w:rFonts w:ascii="Times New Roman" w:hAnsi="Times New Roman" w:cs="Times New Roman"/>
          <w:sz w:val="24"/>
          <w:szCs w:val="24"/>
        </w:rPr>
        <w:t>appeared</w:t>
      </w:r>
      <w:r w:rsidR="00D030A1">
        <w:rPr>
          <w:rFonts w:ascii="Times New Roman" w:hAnsi="Times New Roman" w:cs="Times New Roman"/>
          <w:sz w:val="24"/>
          <w:szCs w:val="24"/>
        </w:rPr>
        <w:t xml:space="preserve"> to be recreational drugs.</w:t>
      </w:r>
      <w:r w:rsidR="00544BE6">
        <w:rPr>
          <w:rFonts w:ascii="Times New Roman" w:hAnsi="Times New Roman" w:cs="Times New Roman"/>
          <w:sz w:val="24"/>
          <w:szCs w:val="24"/>
        </w:rPr>
        <w:t xml:space="preserve"> This experience made me wonder </w:t>
      </w:r>
      <w:r w:rsidR="00473A06">
        <w:rPr>
          <w:rFonts w:ascii="Times New Roman" w:hAnsi="Times New Roman" w:cs="Times New Roman"/>
          <w:sz w:val="24"/>
          <w:szCs w:val="24"/>
        </w:rPr>
        <w:t>two things: how did</w:t>
      </w:r>
      <w:r w:rsidR="00544BE6">
        <w:rPr>
          <w:rFonts w:ascii="Times New Roman" w:hAnsi="Times New Roman" w:cs="Times New Roman"/>
          <w:sz w:val="24"/>
          <w:szCs w:val="24"/>
        </w:rPr>
        <w:t xml:space="preserve"> this city </w:t>
      </w:r>
      <w:r w:rsidR="00473A06">
        <w:rPr>
          <w:rFonts w:ascii="Times New Roman" w:hAnsi="Times New Roman" w:cs="Times New Roman"/>
          <w:sz w:val="24"/>
          <w:szCs w:val="24"/>
        </w:rPr>
        <w:t xml:space="preserve">come to this state? </w:t>
      </w:r>
      <w:r w:rsidR="00544BE6">
        <w:rPr>
          <w:rFonts w:ascii="Times New Roman" w:hAnsi="Times New Roman" w:cs="Times New Roman"/>
          <w:sz w:val="24"/>
          <w:szCs w:val="24"/>
        </w:rPr>
        <w:t>and what was been done to address these problems</w:t>
      </w:r>
      <w:r w:rsidR="00473A06">
        <w:rPr>
          <w:rFonts w:ascii="Times New Roman" w:hAnsi="Times New Roman" w:cs="Times New Roman"/>
          <w:sz w:val="24"/>
          <w:szCs w:val="24"/>
        </w:rPr>
        <w:t>?</w:t>
      </w:r>
    </w:p>
    <w:p w14:paraId="143A0362" w14:textId="140DF0E7" w:rsidR="003E1DEB" w:rsidRDefault="00B07FEE" w:rsidP="00C638FD">
      <w:pPr>
        <w:spacing w:line="240" w:lineRule="auto"/>
        <w:rPr>
          <w:rFonts w:ascii="Times New Roman" w:hAnsi="Times New Roman" w:cs="Times New Roman"/>
          <w:sz w:val="24"/>
          <w:szCs w:val="24"/>
        </w:rPr>
      </w:pPr>
      <w:r w:rsidRPr="009E18B2">
        <w:rPr>
          <w:rFonts w:ascii="Times New Roman" w:hAnsi="Times New Roman" w:cs="Times New Roman"/>
          <w:sz w:val="24"/>
          <w:szCs w:val="24"/>
        </w:rPr>
        <w:t xml:space="preserve">It’s within this </w:t>
      </w:r>
      <w:r w:rsidR="001A657F">
        <w:rPr>
          <w:rFonts w:ascii="Times New Roman" w:hAnsi="Times New Roman" w:cs="Times New Roman"/>
          <w:sz w:val="24"/>
          <w:szCs w:val="24"/>
        </w:rPr>
        <w:t xml:space="preserve">urban </w:t>
      </w:r>
      <w:r w:rsidRPr="009E18B2">
        <w:rPr>
          <w:rFonts w:ascii="Times New Roman" w:hAnsi="Times New Roman" w:cs="Times New Roman"/>
          <w:sz w:val="24"/>
          <w:szCs w:val="24"/>
        </w:rPr>
        <w:t xml:space="preserve">landscape that the US Forest Service and a diverse group of </w:t>
      </w:r>
      <w:r w:rsidR="002E07CB">
        <w:rPr>
          <w:rFonts w:ascii="Times New Roman" w:hAnsi="Times New Roman" w:cs="Times New Roman"/>
          <w:sz w:val="24"/>
          <w:szCs w:val="24"/>
        </w:rPr>
        <w:t xml:space="preserve">community </w:t>
      </w:r>
      <w:r w:rsidRPr="009E18B2">
        <w:rPr>
          <w:rFonts w:ascii="Times New Roman" w:hAnsi="Times New Roman" w:cs="Times New Roman"/>
          <w:sz w:val="24"/>
          <w:szCs w:val="24"/>
        </w:rPr>
        <w:t>partners are piloting</w:t>
      </w:r>
      <w:r w:rsidR="00F43EA1">
        <w:rPr>
          <w:rFonts w:ascii="Times New Roman" w:hAnsi="Times New Roman" w:cs="Times New Roman"/>
          <w:sz w:val="24"/>
          <w:szCs w:val="24"/>
        </w:rPr>
        <w:t xml:space="preserve"> an </w:t>
      </w:r>
      <w:r w:rsidR="00FE786E">
        <w:rPr>
          <w:rFonts w:ascii="Times New Roman" w:hAnsi="Times New Roman" w:cs="Times New Roman"/>
          <w:sz w:val="24"/>
          <w:szCs w:val="24"/>
        </w:rPr>
        <w:t xml:space="preserve">effective </w:t>
      </w:r>
      <w:r w:rsidR="00F43EA1">
        <w:rPr>
          <w:rFonts w:ascii="Times New Roman" w:hAnsi="Times New Roman" w:cs="Times New Roman"/>
          <w:sz w:val="24"/>
          <w:szCs w:val="24"/>
        </w:rPr>
        <w:t>approach</w:t>
      </w:r>
      <w:r w:rsidR="00857B71">
        <w:rPr>
          <w:rFonts w:ascii="Times New Roman" w:hAnsi="Times New Roman" w:cs="Times New Roman"/>
          <w:sz w:val="24"/>
          <w:szCs w:val="24"/>
        </w:rPr>
        <w:t xml:space="preserve"> </w:t>
      </w:r>
      <w:r w:rsidRPr="009E18B2">
        <w:rPr>
          <w:rFonts w:ascii="Times New Roman" w:hAnsi="Times New Roman" w:cs="Times New Roman"/>
          <w:sz w:val="24"/>
          <w:szCs w:val="24"/>
        </w:rPr>
        <w:t xml:space="preserve">that </w:t>
      </w:r>
      <w:r w:rsidR="00D61EC5">
        <w:rPr>
          <w:rFonts w:ascii="Times New Roman" w:hAnsi="Times New Roman" w:cs="Times New Roman"/>
          <w:sz w:val="24"/>
          <w:szCs w:val="24"/>
        </w:rPr>
        <w:t>appears to</w:t>
      </w:r>
      <w:r w:rsidRPr="009E18B2">
        <w:rPr>
          <w:rFonts w:ascii="Times New Roman" w:hAnsi="Times New Roman" w:cs="Times New Roman"/>
          <w:sz w:val="24"/>
          <w:szCs w:val="24"/>
        </w:rPr>
        <w:t xml:space="preserve"> address many of these problems </w:t>
      </w:r>
      <w:r w:rsidR="007F7D5F">
        <w:rPr>
          <w:rFonts w:ascii="Times New Roman" w:hAnsi="Times New Roman" w:cs="Times New Roman"/>
          <w:sz w:val="24"/>
          <w:szCs w:val="24"/>
        </w:rPr>
        <w:t>simultaneously</w:t>
      </w:r>
      <w:r w:rsidR="00F43EA1">
        <w:rPr>
          <w:rFonts w:ascii="Times New Roman" w:hAnsi="Times New Roman" w:cs="Times New Roman"/>
          <w:sz w:val="24"/>
          <w:szCs w:val="24"/>
        </w:rPr>
        <w:t xml:space="preserve">. </w:t>
      </w:r>
      <w:r w:rsidR="007F7D5F">
        <w:rPr>
          <w:rFonts w:ascii="Times New Roman" w:hAnsi="Times New Roman" w:cs="Times New Roman"/>
          <w:sz w:val="24"/>
          <w:szCs w:val="24"/>
        </w:rPr>
        <w:t xml:space="preserve"> </w:t>
      </w:r>
      <w:r w:rsidR="00F43EA1">
        <w:rPr>
          <w:rFonts w:ascii="Times New Roman" w:hAnsi="Times New Roman" w:cs="Times New Roman"/>
          <w:sz w:val="24"/>
          <w:szCs w:val="24"/>
        </w:rPr>
        <w:t xml:space="preserve">This </w:t>
      </w:r>
      <w:r w:rsidR="007F7D5F">
        <w:rPr>
          <w:rFonts w:ascii="Times New Roman" w:hAnsi="Times New Roman" w:cs="Times New Roman"/>
          <w:sz w:val="24"/>
          <w:szCs w:val="24"/>
        </w:rPr>
        <w:t>creative integrated approach</w:t>
      </w:r>
      <w:r w:rsidR="00F43EA1">
        <w:rPr>
          <w:rFonts w:ascii="Times New Roman" w:hAnsi="Times New Roman" w:cs="Times New Roman"/>
          <w:sz w:val="24"/>
          <w:szCs w:val="24"/>
        </w:rPr>
        <w:t xml:space="preserve"> </w:t>
      </w:r>
      <w:r w:rsidR="00544BE6">
        <w:rPr>
          <w:rFonts w:ascii="Times New Roman" w:hAnsi="Times New Roman" w:cs="Times New Roman"/>
          <w:sz w:val="24"/>
          <w:szCs w:val="24"/>
        </w:rPr>
        <w:t xml:space="preserve">to urban renewal </w:t>
      </w:r>
      <w:r w:rsidR="00F43EA1">
        <w:rPr>
          <w:rFonts w:ascii="Times New Roman" w:hAnsi="Times New Roman" w:cs="Times New Roman"/>
          <w:sz w:val="24"/>
          <w:szCs w:val="24"/>
        </w:rPr>
        <w:t>focuses on the reclamation and innovative re-use of wood and bricks</w:t>
      </w:r>
      <w:r w:rsidRPr="009E18B2">
        <w:rPr>
          <w:rFonts w:ascii="Times New Roman" w:hAnsi="Times New Roman" w:cs="Times New Roman"/>
          <w:sz w:val="24"/>
          <w:szCs w:val="24"/>
        </w:rPr>
        <w:t>.</w:t>
      </w:r>
      <w:r w:rsidR="007E1310" w:rsidRPr="009E18B2">
        <w:rPr>
          <w:rFonts w:ascii="Times New Roman" w:hAnsi="Times New Roman" w:cs="Times New Roman"/>
          <w:sz w:val="24"/>
          <w:szCs w:val="24"/>
        </w:rPr>
        <w:t xml:space="preserve"> </w:t>
      </w:r>
      <w:r w:rsidRPr="009E18B2">
        <w:rPr>
          <w:rFonts w:ascii="Times New Roman" w:hAnsi="Times New Roman" w:cs="Times New Roman"/>
          <w:sz w:val="24"/>
          <w:szCs w:val="24"/>
        </w:rPr>
        <w:t xml:space="preserve">Recognizing that many post-industrial cities face challenges similar to Baltimore’s, </w:t>
      </w:r>
      <w:r w:rsidR="005D5B7C" w:rsidRPr="009E18B2">
        <w:rPr>
          <w:rFonts w:ascii="Times New Roman" w:hAnsi="Times New Roman" w:cs="Times New Roman"/>
          <w:sz w:val="24"/>
          <w:szCs w:val="24"/>
        </w:rPr>
        <w:t xml:space="preserve">the </w:t>
      </w:r>
      <w:r w:rsidR="00F536FF">
        <w:rPr>
          <w:rFonts w:ascii="Times New Roman" w:hAnsi="Times New Roman" w:cs="Times New Roman"/>
          <w:sz w:val="24"/>
          <w:szCs w:val="24"/>
        </w:rPr>
        <w:t xml:space="preserve">community </w:t>
      </w:r>
      <w:r w:rsidR="00A966FC">
        <w:rPr>
          <w:rFonts w:ascii="Times New Roman" w:hAnsi="Times New Roman" w:cs="Times New Roman"/>
          <w:sz w:val="24"/>
          <w:szCs w:val="24"/>
        </w:rPr>
        <w:t>p</w:t>
      </w:r>
      <w:r w:rsidR="00F536FF">
        <w:rPr>
          <w:rFonts w:ascii="Times New Roman" w:hAnsi="Times New Roman" w:cs="Times New Roman"/>
          <w:sz w:val="24"/>
          <w:szCs w:val="24"/>
        </w:rPr>
        <w:t>artn</w:t>
      </w:r>
      <w:r w:rsidR="00A966FC">
        <w:rPr>
          <w:rFonts w:ascii="Times New Roman" w:hAnsi="Times New Roman" w:cs="Times New Roman"/>
          <w:sz w:val="24"/>
          <w:szCs w:val="24"/>
        </w:rPr>
        <w:t>ers</w:t>
      </w:r>
      <w:r w:rsidRPr="009E18B2">
        <w:rPr>
          <w:rFonts w:ascii="Times New Roman" w:hAnsi="Times New Roman" w:cs="Times New Roman"/>
          <w:sz w:val="24"/>
          <w:szCs w:val="24"/>
        </w:rPr>
        <w:t xml:space="preserve"> feel that </w:t>
      </w:r>
      <w:r w:rsidR="00FE786E">
        <w:rPr>
          <w:rFonts w:ascii="Times New Roman" w:hAnsi="Times New Roman" w:cs="Times New Roman"/>
          <w:sz w:val="24"/>
          <w:szCs w:val="24"/>
        </w:rPr>
        <w:t xml:space="preserve">because of their </w:t>
      </w:r>
      <w:r w:rsidR="00C840EA">
        <w:rPr>
          <w:rFonts w:ascii="Times New Roman" w:hAnsi="Times New Roman" w:cs="Times New Roman"/>
          <w:sz w:val="24"/>
          <w:szCs w:val="24"/>
        </w:rPr>
        <w:t xml:space="preserve">on-going </w:t>
      </w:r>
      <w:r w:rsidR="00FE786E">
        <w:rPr>
          <w:rFonts w:ascii="Times New Roman" w:hAnsi="Times New Roman" w:cs="Times New Roman"/>
          <w:sz w:val="24"/>
          <w:szCs w:val="24"/>
        </w:rPr>
        <w:t>success</w:t>
      </w:r>
      <w:r w:rsidR="00F536FF">
        <w:rPr>
          <w:rFonts w:ascii="Times New Roman" w:hAnsi="Times New Roman" w:cs="Times New Roman"/>
          <w:sz w:val="24"/>
          <w:szCs w:val="24"/>
        </w:rPr>
        <w:t xml:space="preserve"> with this</w:t>
      </w:r>
      <w:r w:rsidRPr="009E18B2">
        <w:rPr>
          <w:rFonts w:ascii="Times New Roman" w:hAnsi="Times New Roman" w:cs="Times New Roman"/>
          <w:sz w:val="24"/>
          <w:szCs w:val="24"/>
        </w:rPr>
        <w:t xml:space="preserve"> urban </w:t>
      </w:r>
      <w:r w:rsidR="00F536FF">
        <w:rPr>
          <w:rFonts w:ascii="Times New Roman" w:hAnsi="Times New Roman" w:cs="Times New Roman"/>
          <w:sz w:val="24"/>
          <w:szCs w:val="24"/>
        </w:rPr>
        <w:t>revitalization initiative</w:t>
      </w:r>
      <w:r w:rsidRPr="009E18B2">
        <w:rPr>
          <w:rFonts w:ascii="Times New Roman" w:hAnsi="Times New Roman" w:cs="Times New Roman"/>
          <w:sz w:val="24"/>
          <w:szCs w:val="24"/>
        </w:rPr>
        <w:t xml:space="preserve">, there </w:t>
      </w:r>
      <w:r w:rsidR="00F536FF">
        <w:rPr>
          <w:rFonts w:ascii="Times New Roman" w:hAnsi="Times New Roman" w:cs="Times New Roman"/>
          <w:sz w:val="24"/>
          <w:szCs w:val="24"/>
        </w:rPr>
        <w:t>is</w:t>
      </w:r>
      <w:r w:rsidRPr="009E18B2">
        <w:rPr>
          <w:rFonts w:ascii="Times New Roman" w:hAnsi="Times New Roman" w:cs="Times New Roman"/>
          <w:sz w:val="24"/>
          <w:szCs w:val="24"/>
        </w:rPr>
        <w:t xml:space="preserve"> potential </w:t>
      </w:r>
      <w:r w:rsidR="00F536FF">
        <w:rPr>
          <w:rFonts w:ascii="Times New Roman" w:hAnsi="Times New Roman" w:cs="Times New Roman"/>
          <w:sz w:val="24"/>
          <w:szCs w:val="24"/>
        </w:rPr>
        <w:t xml:space="preserve">to replicate </w:t>
      </w:r>
      <w:r w:rsidR="00FE786E">
        <w:rPr>
          <w:rFonts w:ascii="Times New Roman" w:hAnsi="Times New Roman" w:cs="Times New Roman"/>
          <w:sz w:val="24"/>
          <w:szCs w:val="24"/>
        </w:rPr>
        <w:t xml:space="preserve">their </w:t>
      </w:r>
      <w:r w:rsidR="00F536FF">
        <w:rPr>
          <w:rFonts w:ascii="Times New Roman" w:hAnsi="Times New Roman" w:cs="Times New Roman"/>
          <w:sz w:val="24"/>
          <w:szCs w:val="24"/>
        </w:rPr>
        <w:t xml:space="preserve">approach </w:t>
      </w:r>
      <w:r w:rsidR="00C840EA">
        <w:rPr>
          <w:rFonts w:ascii="Times New Roman" w:hAnsi="Times New Roman" w:cs="Times New Roman"/>
          <w:sz w:val="24"/>
          <w:szCs w:val="24"/>
        </w:rPr>
        <w:t xml:space="preserve">in </w:t>
      </w:r>
      <w:r w:rsidR="00F536FF">
        <w:rPr>
          <w:rFonts w:ascii="Times New Roman" w:hAnsi="Times New Roman" w:cs="Times New Roman"/>
          <w:sz w:val="24"/>
          <w:szCs w:val="24"/>
        </w:rPr>
        <w:t>other stressed urban areas with similar challenges.</w:t>
      </w:r>
    </w:p>
    <w:p w14:paraId="75DF9087" w14:textId="2DADA4F4" w:rsidR="00ED74EA" w:rsidRDefault="00ED74EA" w:rsidP="00C638FD">
      <w:pPr>
        <w:spacing w:line="240" w:lineRule="auto"/>
        <w:rPr>
          <w:rFonts w:ascii="Times New Roman" w:hAnsi="Times New Roman" w:cs="Times New Roman"/>
          <w:sz w:val="24"/>
          <w:szCs w:val="24"/>
        </w:rPr>
      </w:pPr>
    </w:p>
    <w:p w14:paraId="799DF722" w14:textId="77777777" w:rsidR="00516E59" w:rsidRPr="00FA3E8E" w:rsidRDefault="00516E59" w:rsidP="00C638FD">
      <w:pPr>
        <w:spacing w:line="240" w:lineRule="auto"/>
        <w:rPr>
          <w:rFonts w:ascii="Times New Roman" w:hAnsi="Times New Roman" w:cs="Times New Roman"/>
          <w:sz w:val="24"/>
          <w:szCs w:val="24"/>
        </w:rPr>
      </w:pPr>
    </w:p>
    <w:p w14:paraId="3B0B0D3C" w14:textId="731A904C" w:rsidR="00AF0FD1" w:rsidRPr="00D60C1D" w:rsidRDefault="00AF0FD1" w:rsidP="00C638FD">
      <w:pPr>
        <w:snapToGrid w:val="0"/>
        <w:spacing w:before="100" w:beforeAutospacing="1" w:after="100" w:afterAutospacing="1" w:line="240" w:lineRule="auto"/>
        <w:rPr>
          <w:rFonts w:ascii="Times New Roman" w:eastAsia="STZhongsong" w:hAnsi="Times New Roman" w:cs="Times New Roman"/>
          <w:b/>
          <w:bCs/>
          <w:iCs/>
          <w:color w:val="000000" w:themeColor="text1"/>
          <w:sz w:val="24"/>
          <w:szCs w:val="24"/>
        </w:rPr>
      </w:pPr>
      <w:r w:rsidRPr="00D60C1D">
        <w:rPr>
          <w:rFonts w:ascii="Times New Roman" w:eastAsia="STZhongsong" w:hAnsi="Times New Roman" w:cs="Times New Roman"/>
          <w:b/>
          <w:bCs/>
          <w:iCs/>
          <w:color w:val="000000" w:themeColor="text1"/>
          <w:sz w:val="24"/>
          <w:szCs w:val="24"/>
        </w:rPr>
        <w:lastRenderedPageBreak/>
        <w:t xml:space="preserve">2.  General </w:t>
      </w:r>
      <w:r w:rsidR="00A14705">
        <w:rPr>
          <w:rFonts w:ascii="Times New Roman" w:eastAsia="STZhongsong" w:hAnsi="Times New Roman" w:cs="Times New Roman"/>
          <w:b/>
          <w:bCs/>
          <w:iCs/>
          <w:color w:val="000000" w:themeColor="text1"/>
          <w:sz w:val="24"/>
          <w:szCs w:val="24"/>
        </w:rPr>
        <w:t>O</w:t>
      </w:r>
      <w:r w:rsidRPr="00D60C1D">
        <w:rPr>
          <w:rFonts w:ascii="Times New Roman" w:eastAsia="STZhongsong" w:hAnsi="Times New Roman" w:cs="Times New Roman"/>
          <w:b/>
          <w:bCs/>
          <w:iCs/>
          <w:color w:val="000000" w:themeColor="text1"/>
          <w:sz w:val="24"/>
          <w:szCs w:val="24"/>
        </w:rPr>
        <w:t xml:space="preserve">verview and </w:t>
      </w:r>
      <w:r w:rsidR="00A14705">
        <w:rPr>
          <w:rFonts w:ascii="Times New Roman" w:eastAsia="STZhongsong" w:hAnsi="Times New Roman" w:cs="Times New Roman"/>
          <w:b/>
          <w:bCs/>
          <w:iCs/>
          <w:color w:val="000000" w:themeColor="text1"/>
          <w:sz w:val="24"/>
          <w:szCs w:val="24"/>
        </w:rPr>
        <w:t>I</w:t>
      </w:r>
      <w:r w:rsidRPr="00D60C1D">
        <w:rPr>
          <w:rFonts w:ascii="Times New Roman" w:eastAsia="STZhongsong" w:hAnsi="Times New Roman" w:cs="Times New Roman"/>
          <w:b/>
          <w:bCs/>
          <w:iCs/>
          <w:color w:val="000000" w:themeColor="text1"/>
          <w:sz w:val="24"/>
          <w:szCs w:val="24"/>
        </w:rPr>
        <w:t xml:space="preserve">nitial </w:t>
      </w:r>
      <w:r w:rsidR="00A14705">
        <w:rPr>
          <w:rFonts w:ascii="Times New Roman" w:eastAsia="STZhongsong" w:hAnsi="Times New Roman" w:cs="Times New Roman"/>
          <w:b/>
          <w:bCs/>
          <w:iCs/>
          <w:color w:val="000000" w:themeColor="text1"/>
          <w:sz w:val="24"/>
          <w:szCs w:val="24"/>
        </w:rPr>
        <w:t>P</w:t>
      </w:r>
      <w:r w:rsidRPr="00D60C1D">
        <w:rPr>
          <w:rFonts w:ascii="Times New Roman" w:eastAsia="STZhongsong" w:hAnsi="Times New Roman" w:cs="Times New Roman"/>
          <w:b/>
          <w:bCs/>
          <w:iCs/>
          <w:color w:val="000000" w:themeColor="text1"/>
          <w:sz w:val="24"/>
          <w:szCs w:val="24"/>
        </w:rPr>
        <w:t>resent</w:t>
      </w:r>
      <w:r w:rsidR="00144C0A" w:rsidRPr="00D60C1D">
        <w:rPr>
          <w:rFonts w:ascii="Times New Roman" w:eastAsia="STZhongsong" w:hAnsi="Times New Roman" w:cs="Times New Roman"/>
          <w:b/>
          <w:bCs/>
          <w:iCs/>
          <w:color w:val="000000" w:themeColor="text1"/>
          <w:sz w:val="24"/>
          <w:szCs w:val="24"/>
        </w:rPr>
        <w:t>ation of</w:t>
      </w:r>
      <w:r w:rsidRPr="00D60C1D">
        <w:rPr>
          <w:rFonts w:ascii="Times New Roman" w:eastAsia="STZhongsong" w:hAnsi="Times New Roman" w:cs="Times New Roman"/>
          <w:b/>
          <w:bCs/>
          <w:iCs/>
          <w:color w:val="000000" w:themeColor="text1"/>
          <w:sz w:val="24"/>
          <w:szCs w:val="24"/>
        </w:rPr>
        <w:t xml:space="preserve"> </w:t>
      </w:r>
      <w:r w:rsidR="00A14705">
        <w:rPr>
          <w:rFonts w:ascii="Times New Roman" w:eastAsia="STZhongsong" w:hAnsi="Times New Roman" w:cs="Times New Roman"/>
          <w:b/>
          <w:bCs/>
          <w:iCs/>
          <w:color w:val="000000" w:themeColor="text1"/>
          <w:sz w:val="24"/>
          <w:szCs w:val="24"/>
        </w:rPr>
        <w:t>S</w:t>
      </w:r>
      <w:r w:rsidRPr="00D60C1D">
        <w:rPr>
          <w:rFonts w:ascii="Times New Roman" w:eastAsia="STZhongsong" w:hAnsi="Times New Roman" w:cs="Times New Roman"/>
          <w:b/>
          <w:bCs/>
          <w:iCs/>
          <w:color w:val="000000" w:themeColor="text1"/>
          <w:sz w:val="24"/>
          <w:szCs w:val="24"/>
        </w:rPr>
        <w:t xml:space="preserve">ituation </w:t>
      </w:r>
    </w:p>
    <w:p w14:paraId="17B2043E" w14:textId="5419C1D4" w:rsidR="00603BB9" w:rsidRPr="00D60C1D" w:rsidRDefault="00A77FE5" w:rsidP="00C638FD">
      <w:pPr>
        <w:snapToGrid w:val="0"/>
        <w:spacing w:before="100" w:beforeAutospacing="1" w:after="100" w:afterAutospacing="1" w:line="240" w:lineRule="auto"/>
        <w:rPr>
          <w:rFonts w:ascii="Times New Roman" w:eastAsia="STZhongsong" w:hAnsi="Times New Roman" w:cs="Times New Roman"/>
          <w:bCs/>
          <w:iCs/>
          <w:color w:val="000000" w:themeColor="text1"/>
          <w:sz w:val="24"/>
          <w:szCs w:val="24"/>
        </w:rPr>
      </w:pPr>
      <w:r w:rsidRPr="00D60C1D">
        <w:rPr>
          <w:rFonts w:ascii="Times New Roman" w:eastAsia="STZhongsong" w:hAnsi="Times New Roman" w:cs="Times New Roman"/>
          <w:bCs/>
          <w:iCs/>
          <w:color w:val="000000" w:themeColor="text1"/>
          <w:sz w:val="24"/>
          <w:szCs w:val="24"/>
        </w:rPr>
        <w:t xml:space="preserve">The </w:t>
      </w:r>
      <w:r w:rsidR="00D4211E" w:rsidRPr="00D60C1D">
        <w:rPr>
          <w:rFonts w:ascii="Times New Roman" w:eastAsia="STZhongsong" w:hAnsi="Times New Roman" w:cs="Times New Roman"/>
          <w:bCs/>
          <w:iCs/>
          <w:color w:val="000000" w:themeColor="text1"/>
          <w:sz w:val="24"/>
          <w:szCs w:val="24"/>
        </w:rPr>
        <w:t>city</w:t>
      </w:r>
      <w:r w:rsidRPr="00D60C1D">
        <w:rPr>
          <w:rFonts w:ascii="Times New Roman" w:eastAsia="STZhongsong" w:hAnsi="Times New Roman" w:cs="Times New Roman"/>
          <w:bCs/>
          <w:iCs/>
          <w:color w:val="000000" w:themeColor="text1"/>
          <w:sz w:val="24"/>
          <w:szCs w:val="24"/>
        </w:rPr>
        <w:t xml:space="preserve"> of Baltimore</w:t>
      </w:r>
      <w:r w:rsidR="00D4211E" w:rsidRPr="00D60C1D">
        <w:rPr>
          <w:rFonts w:ascii="Times New Roman" w:eastAsia="STZhongsong" w:hAnsi="Times New Roman" w:cs="Times New Roman"/>
          <w:bCs/>
          <w:iCs/>
          <w:color w:val="000000" w:themeColor="text1"/>
          <w:sz w:val="24"/>
          <w:szCs w:val="24"/>
        </w:rPr>
        <w:t xml:space="preserve">, established in 1730, is one of the oldest </w:t>
      </w:r>
      <w:r w:rsidR="00A06687">
        <w:rPr>
          <w:rFonts w:ascii="Times New Roman" w:eastAsia="STZhongsong" w:hAnsi="Times New Roman" w:cs="Times New Roman"/>
          <w:bCs/>
          <w:iCs/>
          <w:color w:val="000000" w:themeColor="text1"/>
          <w:sz w:val="24"/>
          <w:szCs w:val="24"/>
        </w:rPr>
        <w:t xml:space="preserve">cities </w:t>
      </w:r>
      <w:r w:rsidR="00D4211E" w:rsidRPr="00D60C1D">
        <w:rPr>
          <w:rFonts w:ascii="Times New Roman" w:eastAsia="STZhongsong" w:hAnsi="Times New Roman" w:cs="Times New Roman"/>
          <w:bCs/>
          <w:iCs/>
          <w:color w:val="000000" w:themeColor="text1"/>
          <w:sz w:val="24"/>
          <w:szCs w:val="24"/>
        </w:rPr>
        <w:t>in the United States</w:t>
      </w:r>
      <w:r w:rsidR="000E203C" w:rsidRPr="00D60C1D">
        <w:rPr>
          <w:rFonts w:ascii="Times New Roman" w:eastAsia="STZhongsong" w:hAnsi="Times New Roman" w:cs="Times New Roman"/>
          <w:bCs/>
          <w:iCs/>
          <w:color w:val="000000" w:themeColor="text1"/>
          <w:sz w:val="24"/>
          <w:szCs w:val="24"/>
        </w:rPr>
        <w:t>. Baltimore’s rapid development in the 18</w:t>
      </w:r>
      <w:r w:rsidR="000E203C" w:rsidRPr="00D60C1D">
        <w:rPr>
          <w:rFonts w:ascii="Times New Roman" w:eastAsia="STZhongsong" w:hAnsi="Times New Roman" w:cs="Times New Roman"/>
          <w:bCs/>
          <w:iCs/>
          <w:color w:val="000000" w:themeColor="text1"/>
          <w:sz w:val="24"/>
          <w:szCs w:val="24"/>
          <w:vertAlign w:val="superscript"/>
        </w:rPr>
        <w:t>th</w:t>
      </w:r>
      <w:r w:rsidR="000E203C" w:rsidRPr="00D60C1D">
        <w:rPr>
          <w:rFonts w:ascii="Times New Roman" w:eastAsia="STZhongsong" w:hAnsi="Times New Roman" w:cs="Times New Roman"/>
          <w:bCs/>
          <w:iCs/>
          <w:color w:val="000000" w:themeColor="text1"/>
          <w:sz w:val="24"/>
          <w:szCs w:val="24"/>
        </w:rPr>
        <w:t xml:space="preserve"> century was primarily ignited by the industrial revolution and</w:t>
      </w:r>
      <w:r w:rsidR="003E1DEB" w:rsidRPr="00D60C1D">
        <w:rPr>
          <w:rFonts w:ascii="Times New Roman" w:eastAsia="STZhongsong" w:hAnsi="Times New Roman" w:cs="Times New Roman"/>
          <w:bCs/>
          <w:iCs/>
          <w:color w:val="000000" w:themeColor="text1"/>
          <w:sz w:val="24"/>
          <w:szCs w:val="24"/>
        </w:rPr>
        <w:t xml:space="preserve"> commercial</w:t>
      </w:r>
      <w:r w:rsidR="000E203C" w:rsidRPr="00D60C1D">
        <w:rPr>
          <w:rFonts w:ascii="Times New Roman" w:eastAsia="STZhongsong" w:hAnsi="Times New Roman" w:cs="Times New Roman"/>
          <w:bCs/>
          <w:iCs/>
          <w:color w:val="000000" w:themeColor="text1"/>
          <w:sz w:val="24"/>
          <w:szCs w:val="24"/>
        </w:rPr>
        <w:t xml:space="preserve"> trading</w:t>
      </w:r>
      <w:r w:rsidR="00D4211E" w:rsidRPr="00D60C1D">
        <w:rPr>
          <w:rStyle w:val="EndnoteReference"/>
          <w:rFonts w:ascii="Times New Roman" w:eastAsia="STZhongsong" w:hAnsi="Times New Roman" w:cs="Times New Roman"/>
          <w:bCs/>
          <w:iCs/>
          <w:color w:val="000000" w:themeColor="text1"/>
          <w:sz w:val="24"/>
          <w:szCs w:val="24"/>
        </w:rPr>
        <w:endnoteReference w:id="2"/>
      </w:r>
      <w:r w:rsidR="00D4211E" w:rsidRPr="00D60C1D">
        <w:rPr>
          <w:rFonts w:ascii="Times New Roman" w:eastAsia="STZhongsong" w:hAnsi="Times New Roman" w:cs="Times New Roman"/>
          <w:bCs/>
          <w:iCs/>
          <w:color w:val="000000" w:themeColor="text1"/>
          <w:sz w:val="24"/>
          <w:szCs w:val="24"/>
        </w:rPr>
        <w:t xml:space="preserve">. </w:t>
      </w:r>
      <w:r w:rsidR="003E1DEB" w:rsidRPr="00D60C1D">
        <w:rPr>
          <w:rFonts w:ascii="Times New Roman" w:eastAsia="STZhongsong" w:hAnsi="Times New Roman" w:cs="Times New Roman"/>
          <w:bCs/>
          <w:iCs/>
          <w:color w:val="000000" w:themeColor="text1"/>
          <w:sz w:val="24"/>
          <w:szCs w:val="24"/>
        </w:rPr>
        <w:t>The growth of industries resulted in the extensive demand for labor. This demand for labor resulted in the influx of immigrants and slaves from different parts of the world such as Acadia, Ireland, Santo Domingo (today</w:t>
      </w:r>
      <w:r w:rsidR="0078770A" w:rsidRPr="00D60C1D">
        <w:rPr>
          <w:rFonts w:ascii="Times New Roman" w:eastAsia="STZhongsong" w:hAnsi="Times New Roman" w:cs="Times New Roman"/>
          <w:bCs/>
          <w:iCs/>
          <w:color w:val="000000" w:themeColor="text1"/>
          <w:sz w:val="24"/>
          <w:szCs w:val="24"/>
        </w:rPr>
        <w:t xml:space="preserve"> Haiti</w:t>
      </w:r>
      <w:r w:rsidR="003E1DEB" w:rsidRPr="00D60C1D">
        <w:rPr>
          <w:rFonts w:ascii="Times New Roman" w:eastAsia="STZhongsong" w:hAnsi="Times New Roman" w:cs="Times New Roman"/>
          <w:bCs/>
          <w:iCs/>
          <w:color w:val="000000" w:themeColor="text1"/>
          <w:sz w:val="24"/>
          <w:szCs w:val="24"/>
        </w:rPr>
        <w:t>), Italy and Poland</w:t>
      </w:r>
      <w:r w:rsidR="00641DF6">
        <w:rPr>
          <w:rFonts w:ascii="Times New Roman" w:eastAsia="STZhongsong" w:hAnsi="Times New Roman" w:cs="Times New Roman"/>
          <w:bCs/>
          <w:iCs/>
          <w:color w:val="000000" w:themeColor="text1"/>
          <w:sz w:val="24"/>
          <w:szCs w:val="24"/>
          <w:vertAlign w:val="superscript"/>
        </w:rPr>
        <w:t>2</w:t>
      </w:r>
      <w:r w:rsidR="003E1DEB" w:rsidRPr="00D60C1D">
        <w:rPr>
          <w:rFonts w:ascii="Times New Roman" w:eastAsia="STZhongsong" w:hAnsi="Times New Roman" w:cs="Times New Roman"/>
          <w:bCs/>
          <w:iCs/>
          <w:color w:val="000000" w:themeColor="text1"/>
          <w:sz w:val="24"/>
          <w:szCs w:val="24"/>
        </w:rPr>
        <w:t xml:space="preserve">. </w:t>
      </w:r>
      <w:r w:rsidR="000E203C" w:rsidRPr="00D60C1D">
        <w:rPr>
          <w:rFonts w:ascii="Times New Roman" w:eastAsia="STZhongsong" w:hAnsi="Times New Roman" w:cs="Times New Roman"/>
          <w:bCs/>
          <w:iCs/>
          <w:color w:val="000000" w:themeColor="text1"/>
          <w:sz w:val="24"/>
          <w:szCs w:val="24"/>
        </w:rPr>
        <w:t>Over the course of that same 18</w:t>
      </w:r>
      <w:r w:rsidR="000E203C" w:rsidRPr="00D60C1D">
        <w:rPr>
          <w:rFonts w:ascii="Times New Roman" w:eastAsia="STZhongsong" w:hAnsi="Times New Roman" w:cs="Times New Roman"/>
          <w:bCs/>
          <w:iCs/>
          <w:color w:val="000000" w:themeColor="text1"/>
          <w:sz w:val="24"/>
          <w:szCs w:val="24"/>
          <w:vertAlign w:val="superscript"/>
        </w:rPr>
        <w:t>th</w:t>
      </w:r>
      <w:r w:rsidR="000E203C" w:rsidRPr="00D60C1D">
        <w:rPr>
          <w:rFonts w:ascii="Times New Roman" w:eastAsia="STZhongsong" w:hAnsi="Times New Roman" w:cs="Times New Roman"/>
          <w:bCs/>
          <w:iCs/>
          <w:color w:val="000000" w:themeColor="text1"/>
          <w:sz w:val="24"/>
          <w:szCs w:val="24"/>
        </w:rPr>
        <w:t xml:space="preserve"> century</w:t>
      </w:r>
      <w:r w:rsidR="00CB2A6E">
        <w:rPr>
          <w:rFonts w:ascii="Times New Roman" w:eastAsia="STZhongsong" w:hAnsi="Times New Roman" w:cs="Times New Roman"/>
          <w:bCs/>
          <w:iCs/>
          <w:color w:val="000000" w:themeColor="text1"/>
          <w:sz w:val="24"/>
          <w:szCs w:val="24"/>
        </w:rPr>
        <w:t>,</w:t>
      </w:r>
      <w:r w:rsidR="000E203C" w:rsidRPr="00D60C1D">
        <w:rPr>
          <w:rFonts w:ascii="Times New Roman" w:eastAsia="STZhongsong" w:hAnsi="Times New Roman" w:cs="Times New Roman"/>
          <w:bCs/>
          <w:iCs/>
          <w:color w:val="000000" w:themeColor="text1"/>
          <w:sz w:val="24"/>
          <w:szCs w:val="24"/>
        </w:rPr>
        <w:t xml:space="preserve"> Baltimore became the second major port of entry into the</w:t>
      </w:r>
      <w:r w:rsidR="00C25F35">
        <w:rPr>
          <w:rFonts w:ascii="Times New Roman" w:eastAsia="STZhongsong" w:hAnsi="Times New Roman" w:cs="Times New Roman"/>
          <w:bCs/>
          <w:iCs/>
          <w:color w:val="000000" w:themeColor="text1"/>
          <w:sz w:val="24"/>
          <w:szCs w:val="24"/>
        </w:rPr>
        <w:t xml:space="preserve"> </w:t>
      </w:r>
      <w:r w:rsidR="00467EA6">
        <w:rPr>
          <w:rFonts w:ascii="Times New Roman" w:eastAsia="STZhongsong" w:hAnsi="Times New Roman" w:cs="Times New Roman"/>
          <w:bCs/>
          <w:iCs/>
          <w:color w:val="000000" w:themeColor="text1"/>
          <w:sz w:val="24"/>
          <w:szCs w:val="24"/>
        </w:rPr>
        <w:t xml:space="preserve">U.S. </w:t>
      </w:r>
      <w:r w:rsidR="00B22FE0">
        <w:rPr>
          <w:rFonts w:ascii="Times New Roman" w:eastAsia="STZhongsong" w:hAnsi="Times New Roman" w:cs="Times New Roman"/>
          <w:bCs/>
          <w:iCs/>
          <w:color w:val="000000" w:themeColor="text1"/>
          <w:sz w:val="24"/>
          <w:szCs w:val="24"/>
        </w:rPr>
        <w:t>(</w:t>
      </w:r>
      <w:r w:rsidR="000E203C" w:rsidRPr="00D60C1D">
        <w:rPr>
          <w:rFonts w:ascii="Times New Roman" w:eastAsia="STZhongsong" w:hAnsi="Times New Roman" w:cs="Times New Roman"/>
          <w:bCs/>
          <w:iCs/>
          <w:color w:val="000000" w:themeColor="text1"/>
          <w:sz w:val="24"/>
          <w:szCs w:val="24"/>
        </w:rPr>
        <w:t>after New York City</w:t>
      </w:r>
      <w:r w:rsidR="00B22FE0">
        <w:rPr>
          <w:rFonts w:ascii="Times New Roman" w:eastAsia="STZhongsong" w:hAnsi="Times New Roman" w:cs="Times New Roman"/>
          <w:bCs/>
          <w:iCs/>
          <w:color w:val="000000" w:themeColor="text1"/>
          <w:sz w:val="24"/>
          <w:szCs w:val="24"/>
        </w:rPr>
        <w:t>)</w:t>
      </w:r>
      <w:r w:rsidR="000E203C" w:rsidRPr="00D60C1D">
        <w:rPr>
          <w:rFonts w:ascii="Times New Roman" w:eastAsia="STZhongsong" w:hAnsi="Times New Roman" w:cs="Times New Roman"/>
          <w:bCs/>
          <w:iCs/>
          <w:color w:val="000000" w:themeColor="text1"/>
          <w:sz w:val="24"/>
          <w:szCs w:val="24"/>
        </w:rPr>
        <w:t xml:space="preserve"> </w:t>
      </w:r>
      <w:r w:rsidR="009F3CE5">
        <w:rPr>
          <w:rFonts w:ascii="Times New Roman" w:eastAsia="STZhongsong" w:hAnsi="Times New Roman" w:cs="Times New Roman"/>
          <w:bCs/>
          <w:iCs/>
          <w:color w:val="000000" w:themeColor="text1"/>
          <w:sz w:val="24"/>
          <w:szCs w:val="24"/>
        </w:rPr>
        <w:t xml:space="preserve">following the arrival of </w:t>
      </w:r>
      <w:r w:rsidR="000E203C" w:rsidRPr="00D60C1D">
        <w:rPr>
          <w:rFonts w:ascii="Times New Roman" w:eastAsia="STZhongsong" w:hAnsi="Times New Roman" w:cs="Times New Roman"/>
          <w:bCs/>
          <w:iCs/>
          <w:color w:val="000000" w:themeColor="text1"/>
          <w:sz w:val="24"/>
          <w:szCs w:val="24"/>
        </w:rPr>
        <w:t>over two million immigrants through Baltimore’s harbor</w:t>
      </w:r>
      <w:r w:rsidR="00674F16">
        <w:rPr>
          <w:rFonts w:ascii="Times New Roman" w:eastAsia="STZhongsong" w:hAnsi="Times New Roman" w:cs="Times New Roman"/>
          <w:bCs/>
          <w:iCs/>
          <w:color w:val="000000" w:themeColor="text1"/>
          <w:sz w:val="24"/>
          <w:szCs w:val="24"/>
          <w:vertAlign w:val="superscript"/>
        </w:rPr>
        <w:t>2</w:t>
      </w:r>
      <w:r w:rsidR="000E203C" w:rsidRPr="00D60C1D">
        <w:rPr>
          <w:rFonts w:ascii="Times New Roman" w:eastAsia="STZhongsong" w:hAnsi="Times New Roman" w:cs="Times New Roman"/>
          <w:bCs/>
          <w:iCs/>
          <w:color w:val="000000" w:themeColor="text1"/>
          <w:sz w:val="24"/>
          <w:szCs w:val="24"/>
        </w:rPr>
        <w:t xml:space="preserve">. </w:t>
      </w:r>
      <w:r w:rsidR="003E1DEB" w:rsidRPr="00D60C1D">
        <w:rPr>
          <w:rFonts w:ascii="Times New Roman" w:eastAsia="STZhongsong" w:hAnsi="Times New Roman" w:cs="Times New Roman"/>
          <w:bCs/>
          <w:iCs/>
          <w:color w:val="000000" w:themeColor="text1"/>
          <w:sz w:val="24"/>
          <w:szCs w:val="24"/>
        </w:rPr>
        <w:t>In 1820, Baltimore had the largest population of African Americans in the Unites States</w:t>
      </w:r>
      <w:r w:rsidR="00B22FE0">
        <w:rPr>
          <w:rFonts w:ascii="Times New Roman" w:eastAsia="STZhongsong" w:hAnsi="Times New Roman" w:cs="Times New Roman"/>
          <w:bCs/>
          <w:iCs/>
          <w:color w:val="000000" w:themeColor="text1"/>
          <w:sz w:val="24"/>
          <w:szCs w:val="24"/>
        </w:rPr>
        <w:t>,</w:t>
      </w:r>
      <w:r w:rsidR="003E1DEB" w:rsidRPr="00D60C1D">
        <w:rPr>
          <w:rFonts w:ascii="Times New Roman" w:eastAsia="STZhongsong" w:hAnsi="Times New Roman" w:cs="Times New Roman"/>
          <w:bCs/>
          <w:iCs/>
          <w:color w:val="000000" w:themeColor="text1"/>
          <w:sz w:val="24"/>
          <w:szCs w:val="24"/>
        </w:rPr>
        <w:t xml:space="preserve"> most of whom were slaves. </w:t>
      </w:r>
      <w:r w:rsidR="00A06687">
        <w:rPr>
          <w:rFonts w:ascii="Times New Roman" w:eastAsia="STZhongsong" w:hAnsi="Times New Roman" w:cs="Times New Roman"/>
          <w:bCs/>
          <w:iCs/>
          <w:color w:val="000000" w:themeColor="text1"/>
          <w:sz w:val="24"/>
          <w:szCs w:val="24"/>
        </w:rPr>
        <w:t>During and a</w:t>
      </w:r>
      <w:r w:rsidR="00A06687" w:rsidRPr="00D60C1D">
        <w:rPr>
          <w:rFonts w:ascii="Times New Roman" w:eastAsia="STZhongsong" w:hAnsi="Times New Roman" w:cs="Times New Roman"/>
          <w:bCs/>
          <w:iCs/>
          <w:color w:val="000000" w:themeColor="text1"/>
          <w:sz w:val="24"/>
          <w:szCs w:val="24"/>
        </w:rPr>
        <w:t xml:space="preserve">fter </w:t>
      </w:r>
      <w:r w:rsidR="00496CCB" w:rsidRPr="00D60C1D">
        <w:rPr>
          <w:rFonts w:ascii="Times New Roman" w:eastAsia="STZhongsong" w:hAnsi="Times New Roman" w:cs="Times New Roman"/>
          <w:bCs/>
          <w:iCs/>
          <w:color w:val="000000" w:themeColor="text1"/>
          <w:sz w:val="24"/>
          <w:szCs w:val="24"/>
        </w:rPr>
        <w:t xml:space="preserve">the </w:t>
      </w:r>
      <w:r w:rsidR="00A06687">
        <w:rPr>
          <w:rFonts w:ascii="Times New Roman" w:eastAsia="STZhongsong" w:hAnsi="Times New Roman" w:cs="Times New Roman"/>
          <w:bCs/>
          <w:iCs/>
          <w:color w:val="000000" w:themeColor="text1"/>
          <w:sz w:val="24"/>
          <w:szCs w:val="24"/>
        </w:rPr>
        <w:t>S</w:t>
      </w:r>
      <w:r w:rsidR="00A06687" w:rsidRPr="00D60C1D">
        <w:rPr>
          <w:rFonts w:ascii="Times New Roman" w:eastAsia="STZhongsong" w:hAnsi="Times New Roman" w:cs="Times New Roman"/>
          <w:bCs/>
          <w:iCs/>
          <w:color w:val="000000" w:themeColor="text1"/>
          <w:sz w:val="24"/>
          <w:szCs w:val="24"/>
        </w:rPr>
        <w:t xml:space="preserve">econd </w:t>
      </w:r>
      <w:r w:rsidR="00A06687">
        <w:rPr>
          <w:rFonts w:ascii="Times New Roman" w:eastAsia="STZhongsong" w:hAnsi="Times New Roman" w:cs="Times New Roman"/>
          <w:bCs/>
          <w:iCs/>
          <w:color w:val="000000" w:themeColor="text1"/>
          <w:sz w:val="24"/>
          <w:szCs w:val="24"/>
        </w:rPr>
        <w:t>W</w:t>
      </w:r>
      <w:r w:rsidR="00A06687" w:rsidRPr="00D60C1D">
        <w:rPr>
          <w:rFonts w:ascii="Times New Roman" w:eastAsia="STZhongsong" w:hAnsi="Times New Roman" w:cs="Times New Roman"/>
          <w:bCs/>
          <w:iCs/>
          <w:color w:val="000000" w:themeColor="text1"/>
          <w:sz w:val="24"/>
          <w:szCs w:val="24"/>
        </w:rPr>
        <w:t xml:space="preserve">orld </w:t>
      </w:r>
      <w:r w:rsidR="00A06687">
        <w:rPr>
          <w:rFonts w:ascii="Times New Roman" w:eastAsia="STZhongsong" w:hAnsi="Times New Roman" w:cs="Times New Roman"/>
          <w:bCs/>
          <w:iCs/>
          <w:color w:val="000000" w:themeColor="text1"/>
          <w:sz w:val="24"/>
          <w:szCs w:val="24"/>
        </w:rPr>
        <w:t>W</w:t>
      </w:r>
      <w:r w:rsidR="00496CCB" w:rsidRPr="00D60C1D">
        <w:rPr>
          <w:rFonts w:ascii="Times New Roman" w:eastAsia="STZhongsong" w:hAnsi="Times New Roman" w:cs="Times New Roman"/>
          <w:bCs/>
          <w:iCs/>
          <w:color w:val="000000" w:themeColor="text1"/>
          <w:sz w:val="24"/>
          <w:szCs w:val="24"/>
        </w:rPr>
        <w:t xml:space="preserve">ar, Baltimore’s manufacturing sector exploded as </w:t>
      </w:r>
      <w:r w:rsidR="00B31A2B" w:rsidRPr="00D60C1D">
        <w:rPr>
          <w:rFonts w:ascii="Times New Roman" w:eastAsia="STZhongsong" w:hAnsi="Times New Roman" w:cs="Times New Roman"/>
          <w:bCs/>
          <w:iCs/>
          <w:color w:val="000000" w:themeColor="text1"/>
          <w:sz w:val="24"/>
          <w:szCs w:val="24"/>
        </w:rPr>
        <w:t>the</w:t>
      </w:r>
      <w:r w:rsidR="00496CCB" w:rsidRPr="00D60C1D">
        <w:rPr>
          <w:rFonts w:ascii="Times New Roman" w:eastAsia="STZhongsong" w:hAnsi="Times New Roman" w:cs="Times New Roman"/>
          <w:bCs/>
          <w:iCs/>
          <w:color w:val="000000" w:themeColor="text1"/>
          <w:sz w:val="24"/>
          <w:szCs w:val="24"/>
        </w:rPr>
        <w:t xml:space="preserve"> city benefitted from the introduction of factories that produced </w:t>
      </w:r>
      <w:r w:rsidR="00FA07F4" w:rsidRPr="00D60C1D">
        <w:rPr>
          <w:rFonts w:ascii="Times New Roman" w:eastAsia="STZhongsong" w:hAnsi="Times New Roman" w:cs="Times New Roman"/>
          <w:bCs/>
          <w:iCs/>
          <w:color w:val="000000" w:themeColor="text1"/>
          <w:sz w:val="24"/>
          <w:szCs w:val="24"/>
        </w:rPr>
        <w:t xml:space="preserve">and tested </w:t>
      </w:r>
      <w:r w:rsidR="00496CCB" w:rsidRPr="00D60C1D">
        <w:rPr>
          <w:rFonts w:ascii="Times New Roman" w:eastAsia="STZhongsong" w:hAnsi="Times New Roman" w:cs="Times New Roman"/>
          <w:bCs/>
          <w:iCs/>
          <w:color w:val="000000" w:themeColor="text1"/>
          <w:sz w:val="24"/>
          <w:szCs w:val="24"/>
        </w:rPr>
        <w:t xml:space="preserve">military equipment </w:t>
      </w:r>
      <w:r w:rsidR="00FA07F4" w:rsidRPr="00D60C1D">
        <w:rPr>
          <w:rFonts w:ascii="Times New Roman" w:eastAsia="STZhongsong" w:hAnsi="Times New Roman" w:cs="Times New Roman"/>
          <w:bCs/>
          <w:iCs/>
          <w:color w:val="000000" w:themeColor="text1"/>
          <w:sz w:val="24"/>
          <w:szCs w:val="24"/>
        </w:rPr>
        <w:t>like planes, ships, tanks and automobiles</w:t>
      </w:r>
      <w:r w:rsidR="007C161B">
        <w:rPr>
          <w:rFonts w:ascii="Times New Roman" w:eastAsia="STZhongsong" w:hAnsi="Times New Roman" w:cs="Times New Roman"/>
          <w:bCs/>
          <w:iCs/>
          <w:color w:val="000000" w:themeColor="text1"/>
          <w:sz w:val="24"/>
          <w:szCs w:val="24"/>
          <w:vertAlign w:val="superscript"/>
        </w:rPr>
        <w:t>2</w:t>
      </w:r>
      <w:r w:rsidR="00FA07F4" w:rsidRPr="00D60C1D">
        <w:rPr>
          <w:rFonts w:ascii="Times New Roman" w:eastAsia="STZhongsong" w:hAnsi="Times New Roman" w:cs="Times New Roman"/>
          <w:bCs/>
          <w:iCs/>
          <w:color w:val="000000" w:themeColor="text1"/>
          <w:sz w:val="24"/>
          <w:szCs w:val="24"/>
        </w:rPr>
        <w:t>.</w:t>
      </w:r>
      <w:r w:rsidR="003E1DEB" w:rsidRPr="00D60C1D">
        <w:rPr>
          <w:rFonts w:ascii="Times New Roman" w:eastAsia="STZhongsong" w:hAnsi="Times New Roman" w:cs="Times New Roman"/>
          <w:bCs/>
          <w:iCs/>
          <w:color w:val="000000" w:themeColor="text1"/>
          <w:sz w:val="24"/>
          <w:szCs w:val="24"/>
        </w:rPr>
        <w:t xml:space="preserve"> This explosion was also followed by a </w:t>
      </w:r>
      <w:r w:rsidR="00A06687">
        <w:rPr>
          <w:rFonts w:ascii="Times New Roman" w:eastAsia="STZhongsong" w:hAnsi="Times New Roman" w:cs="Times New Roman"/>
          <w:bCs/>
          <w:iCs/>
          <w:color w:val="000000" w:themeColor="text1"/>
          <w:sz w:val="24"/>
          <w:szCs w:val="24"/>
        </w:rPr>
        <w:t>large</w:t>
      </w:r>
      <w:r w:rsidR="00A06687" w:rsidRPr="00D60C1D">
        <w:rPr>
          <w:rFonts w:ascii="Times New Roman" w:eastAsia="STZhongsong" w:hAnsi="Times New Roman" w:cs="Times New Roman"/>
          <w:bCs/>
          <w:iCs/>
          <w:color w:val="000000" w:themeColor="text1"/>
          <w:sz w:val="24"/>
          <w:szCs w:val="24"/>
        </w:rPr>
        <w:t xml:space="preserve"> </w:t>
      </w:r>
      <w:r w:rsidR="003E1DEB" w:rsidRPr="00D60C1D">
        <w:rPr>
          <w:rFonts w:ascii="Times New Roman" w:eastAsia="STZhongsong" w:hAnsi="Times New Roman" w:cs="Times New Roman"/>
          <w:bCs/>
          <w:iCs/>
          <w:color w:val="000000" w:themeColor="text1"/>
          <w:sz w:val="24"/>
          <w:szCs w:val="24"/>
        </w:rPr>
        <w:t xml:space="preserve">increase in the population of the city—especially the African-American </w:t>
      </w:r>
      <w:r w:rsidR="00AE2642">
        <w:rPr>
          <w:rFonts w:ascii="Times New Roman" w:eastAsia="STZhongsong" w:hAnsi="Times New Roman" w:cs="Times New Roman"/>
          <w:bCs/>
          <w:iCs/>
          <w:color w:val="000000" w:themeColor="text1"/>
          <w:sz w:val="24"/>
          <w:szCs w:val="24"/>
        </w:rPr>
        <w:t>population</w:t>
      </w:r>
      <w:r w:rsidR="003E1DEB" w:rsidRPr="00D60C1D">
        <w:rPr>
          <w:rFonts w:ascii="Times New Roman" w:eastAsia="STZhongsong" w:hAnsi="Times New Roman" w:cs="Times New Roman"/>
          <w:bCs/>
          <w:iCs/>
          <w:color w:val="000000" w:themeColor="text1"/>
          <w:sz w:val="24"/>
          <w:szCs w:val="24"/>
        </w:rPr>
        <w:t>.</w:t>
      </w:r>
      <w:r w:rsidR="008A434C" w:rsidRPr="00D60C1D">
        <w:rPr>
          <w:rFonts w:ascii="Times New Roman" w:eastAsia="STZhongsong" w:hAnsi="Times New Roman" w:cs="Times New Roman"/>
          <w:bCs/>
          <w:iCs/>
          <w:color w:val="000000" w:themeColor="text1"/>
          <w:sz w:val="24"/>
          <w:szCs w:val="24"/>
        </w:rPr>
        <w:t xml:space="preserve"> Housing </w:t>
      </w:r>
      <w:r w:rsidR="00AE2642">
        <w:rPr>
          <w:rFonts w:ascii="Times New Roman" w:eastAsia="STZhongsong" w:hAnsi="Times New Roman" w:cs="Times New Roman"/>
          <w:bCs/>
          <w:iCs/>
          <w:color w:val="000000" w:themeColor="text1"/>
          <w:sz w:val="24"/>
          <w:szCs w:val="24"/>
        </w:rPr>
        <w:t>shortages</w:t>
      </w:r>
      <w:r w:rsidR="008A434C" w:rsidRPr="00D60C1D">
        <w:rPr>
          <w:rFonts w:ascii="Times New Roman" w:eastAsia="STZhongsong" w:hAnsi="Times New Roman" w:cs="Times New Roman"/>
          <w:bCs/>
          <w:iCs/>
          <w:color w:val="000000" w:themeColor="text1"/>
          <w:sz w:val="24"/>
          <w:szCs w:val="24"/>
        </w:rPr>
        <w:t xml:space="preserve"> therefore became </w:t>
      </w:r>
      <w:r w:rsidR="00AE2642">
        <w:rPr>
          <w:rFonts w:ascii="Times New Roman" w:eastAsia="STZhongsong" w:hAnsi="Times New Roman" w:cs="Times New Roman"/>
          <w:bCs/>
          <w:iCs/>
          <w:color w:val="000000" w:themeColor="text1"/>
          <w:sz w:val="24"/>
          <w:szCs w:val="24"/>
        </w:rPr>
        <w:t>critical</w:t>
      </w:r>
      <w:r w:rsidR="008A434C" w:rsidRPr="00D60C1D">
        <w:rPr>
          <w:rFonts w:ascii="Times New Roman" w:eastAsia="STZhongsong" w:hAnsi="Times New Roman" w:cs="Times New Roman"/>
          <w:bCs/>
          <w:iCs/>
          <w:color w:val="000000" w:themeColor="text1"/>
          <w:sz w:val="24"/>
          <w:szCs w:val="24"/>
        </w:rPr>
        <w:t xml:space="preserve"> as the incentives and demand for suburban housing was exclusive to a certain group of </w:t>
      </w:r>
      <w:r w:rsidR="00AE2642">
        <w:rPr>
          <w:rFonts w:ascii="Times New Roman" w:eastAsia="STZhongsong" w:hAnsi="Times New Roman" w:cs="Times New Roman"/>
          <w:bCs/>
          <w:iCs/>
          <w:color w:val="000000" w:themeColor="text1"/>
          <w:sz w:val="24"/>
          <w:szCs w:val="24"/>
        </w:rPr>
        <w:t>privile</w:t>
      </w:r>
      <w:r w:rsidR="003D56FC">
        <w:rPr>
          <w:rFonts w:ascii="Times New Roman" w:eastAsia="STZhongsong" w:hAnsi="Times New Roman" w:cs="Times New Roman"/>
          <w:bCs/>
          <w:iCs/>
          <w:color w:val="000000" w:themeColor="text1"/>
          <w:sz w:val="24"/>
          <w:szCs w:val="24"/>
        </w:rPr>
        <w:t>g</w:t>
      </w:r>
      <w:r w:rsidR="00AE2642">
        <w:rPr>
          <w:rFonts w:ascii="Times New Roman" w:eastAsia="STZhongsong" w:hAnsi="Times New Roman" w:cs="Times New Roman"/>
          <w:bCs/>
          <w:iCs/>
          <w:color w:val="000000" w:themeColor="text1"/>
          <w:sz w:val="24"/>
          <w:szCs w:val="24"/>
        </w:rPr>
        <w:t xml:space="preserve">ed </w:t>
      </w:r>
      <w:r w:rsidR="008A434C" w:rsidRPr="00D60C1D">
        <w:rPr>
          <w:rFonts w:ascii="Times New Roman" w:eastAsia="STZhongsong" w:hAnsi="Times New Roman" w:cs="Times New Roman"/>
          <w:bCs/>
          <w:iCs/>
          <w:color w:val="000000" w:themeColor="text1"/>
          <w:sz w:val="24"/>
          <w:szCs w:val="24"/>
        </w:rPr>
        <w:t>people. African-American</w:t>
      </w:r>
      <w:r w:rsidR="003D56FC">
        <w:rPr>
          <w:rFonts w:ascii="Times New Roman" w:eastAsia="STZhongsong" w:hAnsi="Times New Roman" w:cs="Times New Roman"/>
          <w:bCs/>
          <w:iCs/>
          <w:color w:val="000000" w:themeColor="text1"/>
          <w:sz w:val="24"/>
          <w:szCs w:val="24"/>
        </w:rPr>
        <w:t>s</w:t>
      </w:r>
      <w:r w:rsidR="008A434C" w:rsidRPr="00D60C1D">
        <w:rPr>
          <w:rFonts w:ascii="Times New Roman" w:eastAsia="STZhongsong" w:hAnsi="Times New Roman" w:cs="Times New Roman"/>
          <w:bCs/>
          <w:iCs/>
          <w:color w:val="000000" w:themeColor="text1"/>
          <w:sz w:val="24"/>
          <w:szCs w:val="24"/>
        </w:rPr>
        <w:t xml:space="preserve"> were systematically denied access to privileged suburban neighborhoods through the process of Redlining</w:t>
      </w:r>
      <w:r w:rsidR="00D070B7">
        <w:rPr>
          <w:rStyle w:val="EndnoteReference"/>
          <w:rFonts w:ascii="Times New Roman" w:eastAsia="STZhongsong" w:hAnsi="Times New Roman" w:cs="Times New Roman"/>
          <w:bCs/>
          <w:iCs/>
          <w:color w:val="000000" w:themeColor="text1"/>
          <w:sz w:val="24"/>
          <w:szCs w:val="24"/>
        </w:rPr>
        <w:endnoteReference w:id="3"/>
      </w:r>
      <w:r w:rsidR="00AC5332">
        <w:rPr>
          <w:rFonts w:ascii="Times New Roman" w:eastAsia="STZhongsong" w:hAnsi="Times New Roman" w:cs="Times New Roman"/>
          <w:bCs/>
          <w:iCs/>
          <w:color w:val="000000" w:themeColor="text1"/>
          <w:sz w:val="24"/>
          <w:szCs w:val="24"/>
        </w:rPr>
        <w:t>.</w:t>
      </w:r>
      <w:r w:rsidR="002D477C">
        <w:rPr>
          <w:rFonts w:ascii="Times New Roman" w:eastAsia="STZhongsong" w:hAnsi="Times New Roman" w:cs="Times New Roman"/>
          <w:bCs/>
          <w:iCs/>
          <w:color w:val="000000" w:themeColor="text1"/>
          <w:sz w:val="24"/>
          <w:szCs w:val="24"/>
        </w:rPr>
        <w:t xml:space="preserve"> </w:t>
      </w:r>
      <w:r w:rsidR="00DD51CB">
        <w:rPr>
          <w:rFonts w:ascii="Times New Roman" w:eastAsia="STZhongsong" w:hAnsi="Times New Roman" w:cs="Times New Roman"/>
          <w:bCs/>
          <w:iCs/>
          <w:color w:val="000000" w:themeColor="text1"/>
          <w:sz w:val="24"/>
          <w:szCs w:val="24"/>
        </w:rPr>
        <w:t xml:space="preserve"> </w:t>
      </w:r>
      <w:r w:rsidR="00AC5332">
        <w:rPr>
          <w:rFonts w:ascii="Times New Roman" w:eastAsia="STZhongsong" w:hAnsi="Times New Roman" w:cs="Times New Roman"/>
          <w:bCs/>
          <w:iCs/>
          <w:color w:val="000000" w:themeColor="text1"/>
          <w:sz w:val="24"/>
          <w:szCs w:val="24"/>
        </w:rPr>
        <w:t>This discriminatory practice resulted in racially and economically divided neighborhoods.</w:t>
      </w:r>
    </w:p>
    <w:p w14:paraId="5EFB993A" w14:textId="649F282E" w:rsidR="00EF67CF" w:rsidRPr="00D60C1D" w:rsidRDefault="00EF67CF" w:rsidP="00C638FD">
      <w:pPr>
        <w:snapToGrid w:val="0"/>
        <w:spacing w:before="100" w:beforeAutospacing="1" w:after="100" w:afterAutospacing="1" w:line="240" w:lineRule="auto"/>
        <w:rPr>
          <w:rFonts w:ascii="Times New Roman" w:eastAsia="STZhongsong" w:hAnsi="Times New Roman" w:cs="Times New Roman"/>
          <w:b/>
          <w:bCs/>
          <w:iCs/>
          <w:color w:val="000000" w:themeColor="text1"/>
        </w:rPr>
      </w:pPr>
      <w:r w:rsidRPr="00D60C1D">
        <w:rPr>
          <w:rFonts w:ascii="Times New Roman" w:eastAsia="STZhongsong" w:hAnsi="Times New Roman" w:cs="Times New Roman"/>
          <w:b/>
          <w:bCs/>
          <w:iCs/>
          <w:color w:val="000000" w:themeColor="text1"/>
        </w:rPr>
        <w:t xml:space="preserve">Figure 4.1: </w:t>
      </w:r>
      <w:r w:rsidR="009C5DB3" w:rsidRPr="00D60C1D">
        <w:rPr>
          <w:rFonts w:ascii="Times New Roman" w:eastAsia="STZhongsong" w:hAnsi="Times New Roman" w:cs="Times New Roman"/>
          <w:b/>
          <w:bCs/>
          <w:iCs/>
          <w:color w:val="000000" w:themeColor="text1"/>
        </w:rPr>
        <w:t xml:space="preserve">Abandoned </w:t>
      </w:r>
      <w:r w:rsidRPr="00D60C1D">
        <w:rPr>
          <w:rFonts w:ascii="Times New Roman" w:eastAsia="STZhongsong" w:hAnsi="Times New Roman" w:cs="Times New Roman"/>
          <w:b/>
          <w:bCs/>
          <w:iCs/>
          <w:color w:val="000000" w:themeColor="text1"/>
        </w:rPr>
        <w:t>Rowhomes in Baltimore</w:t>
      </w:r>
    </w:p>
    <w:p w14:paraId="5D6FC73A" w14:textId="7C5B09FE" w:rsidR="000130B7" w:rsidRPr="00D60C1D" w:rsidRDefault="000130B7" w:rsidP="00C638FD">
      <w:pPr>
        <w:snapToGrid w:val="0"/>
        <w:spacing w:before="100" w:beforeAutospacing="1" w:after="100" w:afterAutospacing="1" w:line="240" w:lineRule="auto"/>
        <w:rPr>
          <w:rFonts w:ascii="Times New Roman" w:eastAsia="STZhongsong" w:hAnsi="Times New Roman" w:cs="Times New Roman"/>
          <w:bCs/>
          <w:iCs/>
          <w:color w:val="000000" w:themeColor="text1"/>
          <w:sz w:val="24"/>
          <w:szCs w:val="24"/>
        </w:rPr>
      </w:pPr>
      <w:r w:rsidRPr="00D60C1D">
        <w:rPr>
          <w:rFonts w:ascii="Times New Roman" w:eastAsia="STZhongsong" w:hAnsi="Times New Roman" w:cs="Times New Roman"/>
          <w:bCs/>
          <w:iCs/>
          <w:noProof/>
          <w:color w:val="000000" w:themeColor="text1"/>
          <w:sz w:val="24"/>
          <w:szCs w:val="24"/>
        </w:rPr>
        <w:drawing>
          <wp:inline distT="0" distB="0" distL="0" distR="0" wp14:anchorId="336C47E2" wp14:editId="40EABE5B">
            <wp:extent cx="3532529"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0197" cy="1963062"/>
                    </a:xfrm>
                    <a:prstGeom prst="rect">
                      <a:avLst/>
                    </a:prstGeom>
                    <a:noFill/>
                    <a:ln>
                      <a:noFill/>
                    </a:ln>
                  </pic:spPr>
                </pic:pic>
              </a:graphicData>
            </a:graphic>
          </wp:inline>
        </w:drawing>
      </w:r>
    </w:p>
    <w:p w14:paraId="3AD78724" w14:textId="4BCE56DA" w:rsidR="002743CA" w:rsidRPr="00D60C1D" w:rsidRDefault="009C5DB3" w:rsidP="00C638FD">
      <w:pPr>
        <w:snapToGrid w:val="0"/>
        <w:spacing w:before="100" w:beforeAutospacing="1" w:after="100" w:afterAutospacing="1" w:line="240" w:lineRule="auto"/>
        <w:rPr>
          <w:rFonts w:ascii="Times New Roman" w:eastAsia="STZhongsong" w:hAnsi="Times New Roman" w:cs="Times New Roman"/>
          <w:bCs/>
          <w:iCs/>
          <w:color w:val="000000" w:themeColor="text1"/>
          <w:sz w:val="24"/>
          <w:szCs w:val="24"/>
        </w:rPr>
      </w:pPr>
      <w:r w:rsidRPr="00D60C1D">
        <w:rPr>
          <w:rFonts w:ascii="Times New Roman" w:eastAsia="STZhongsong" w:hAnsi="Times New Roman" w:cs="Times New Roman"/>
          <w:bCs/>
          <w:iCs/>
          <w:color w:val="000000" w:themeColor="text1"/>
          <w:sz w:val="24"/>
          <w:szCs w:val="24"/>
        </w:rPr>
        <w:t>T</w:t>
      </w:r>
      <w:r w:rsidR="008E1E89" w:rsidRPr="00D60C1D">
        <w:rPr>
          <w:rFonts w:ascii="Times New Roman" w:eastAsia="STZhongsong" w:hAnsi="Times New Roman" w:cs="Times New Roman"/>
          <w:bCs/>
          <w:iCs/>
          <w:color w:val="000000" w:themeColor="text1"/>
          <w:sz w:val="24"/>
          <w:szCs w:val="24"/>
        </w:rPr>
        <w:t xml:space="preserve">he </w:t>
      </w:r>
      <w:r w:rsidR="000149CF">
        <w:rPr>
          <w:rFonts w:ascii="Times New Roman" w:eastAsia="STZhongsong" w:hAnsi="Times New Roman" w:cs="Times New Roman"/>
          <w:bCs/>
          <w:iCs/>
          <w:color w:val="000000" w:themeColor="text1"/>
          <w:sz w:val="24"/>
          <w:szCs w:val="24"/>
        </w:rPr>
        <w:t xml:space="preserve">more recent </w:t>
      </w:r>
      <w:r w:rsidR="008E1E89" w:rsidRPr="00D60C1D">
        <w:rPr>
          <w:rFonts w:ascii="Times New Roman" w:eastAsia="STZhongsong" w:hAnsi="Times New Roman" w:cs="Times New Roman"/>
          <w:bCs/>
          <w:iCs/>
          <w:color w:val="000000" w:themeColor="text1"/>
          <w:sz w:val="24"/>
          <w:szCs w:val="24"/>
        </w:rPr>
        <w:t xml:space="preserve">problem of neighborhood vacancy </w:t>
      </w:r>
      <w:r w:rsidRPr="00D60C1D">
        <w:rPr>
          <w:rFonts w:ascii="Times New Roman" w:eastAsia="STZhongsong" w:hAnsi="Times New Roman" w:cs="Times New Roman"/>
          <w:bCs/>
          <w:iCs/>
          <w:color w:val="000000" w:themeColor="text1"/>
          <w:sz w:val="24"/>
          <w:szCs w:val="24"/>
        </w:rPr>
        <w:t>can be traced back to</w:t>
      </w:r>
      <w:r w:rsidR="008E1E89" w:rsidRPr="00D60C1D">
        <w:rPr>
          <w:rFonts w:ascii="Times New Roman" w:eastAsia="STZhongsong" w:hAnsi="Times New Roman" w:cs="Times New Roman"/>
          <w:bCs/>
          <w:iCs/>
          <w:color w:val="000000" w:themeColor="text1"/>
          <w:sz w:val="24"/>
          <w:szCs w:val="24"/>
        </w:rPr>
        <w:t xml:space="preserve"> </w:t>
      </w:r>
      <w:r w:rsidR="00C652F8">
        <w:rPr>
          <w:rFonts w:ascii="Times New Roman" w:eastAsia="STZhongsong" w:hAnsi="Times New Roman" w:cs="Times New Roman"/>
          <w:bCs/>
          <w:iCs/>
          <w:color w:val="000000" w:themeColor="text1"/>
          <w:sz w:val="24"/>
          <w:szCs w:val="24"/>
        </w:rPr>
        <w:t>the loss of manufacturing after the 1</w:t>
      </w:r>
      <w:r w:rsidR="002F3C19">
        <w:rPr>
          <w:rFonts w:ascii="Times New Roman" w:eastAsia="STZhongsong" w:hAnsi="Times New Roman" w:cs="Times New Roman"/>
          <w:bCs/>
          <w:iCs/>
          <w:color w:val="000000" w:themeColor="text1"/>
          <w:sz w:val="24"/>
          <w:szCs w:val="24"/>
        </w:rPr>
        <w:t>9</w:t>
      </w:r>
      <w:r w:rsidR="00C652F8">
        <w:rPr>
          <w:rFonts w:ascii="Times New Roman" w:eastAsia="STZhongsong" w:hAnsi="Times New Roman" w:cs="Times New Roman"/>
          <w:bCs/>
          <w:iCs/>
          <w:color w:val="000000" w:themeColor="text1"/>
          <w:sz w:val="24"/>
          <w:szCs w:val="24"/>
        </w:rPr>
        <w:t xml:space="preserve">50’s and to </w:t>
      </w:r>
      <w:r w:rsidR="0060312C" w:rsidRPr="00D60C1D">
        <w:rPr>
          <w:rFonts w:ascii="Times New Roman" w:eastAsia="STZhongsong" w:hAnsi="Times New Roman" w:cs="Times New Roman"/>
          <w:bCs/>
          <w:iCs/>
          <w:color w:val="000000" w:themeColor="text1"/>
          <w:sz w:val="24"/>
          <w:szCs w:val="24"/>
        </w:rPr>
        <w:t>discriminatory</w:t>
      </w:r>
      <w:r w:rsidR="00570FAD" w:rsidRPr="00D60C1D">
        <w:rPr>
          <w:rFonts w:ascii="Times New Roman" w:eastAsia="STZhongsong" w:hAnsi="Times New Roman" w:cs="Times New Roman"/>
          <w:bCs/>
          <w:iCs/>
          <w:color w:val="000000" w:themeColor="text1"/>
          <w:sz w:val="24"/>
          <w:szCs w:val="24"/>
        </w:rPr>
        <w:t xml:space="preserve"> </w:t>
      </w:r>
      <w:r w:rsidR="0060312C" w:rsidRPr="00D60C1D">
        <w:rPr>
          <w:rFonts w:ascii="Times New Roman" w:eastAsia="STZhongsong" w:hAnsi="Times New Roman" w:cs="Times New Roman"/>
          <w:bCs/>
          <w:iCs/>
          <w:color w:val="000000" w:themeColor="text1"/>
          <w:sz w:val="24"/>
          <w:szCs w:val="24"/>
        </w:rPr>
        <w:t>housing practice</w:t>
      </w:r>
      <w:r w:rsidR="00570FAD" w:rsidRPr="00D60C1D">
        <w:rPr>
          <w:rFonts w:ascii="Times New Roman" w:eastAsia="STZhongsong" w:hAnsi="Times New Roman" w:cs="Times New Roman"/>
          <w:bCs/>
          <w:iCs/>
          <w:color w:val="000000" w:themeColor="text1"/>
          <w:sz w:val="24"/>
          <w:szCs w:val="24"/>
        </w:rPr>
        <w:t>s</w:t>
      </w:r>
      <w:r w:rsidR="0078770A" w:rsidRPr="00D60C1D">
        <w:rPr>
          <w:rFonts w:ascii="Times New Roman" w:eastAsia="STZhongsong" w:hAnsi="Times New Roman" w:cs="Times New Roman"/>
          <w:bCs/>
          <w:iCs/>
          <w:color w:val="000000" w:themeColor="text1"/>
          <w:sz w:val="24"/>
          <w:szCs w:val="24"/>
        </w:rPr>
        <w:t xml:space="preserve"> and </w:t>
      </w:r>
      <w:r w:rsidR="007E612F" w:rsidRPr="00D60C1D">
        <w:rPr>
          <w:rFonts w:ascii="Times New Roman" w:eastAsia="STZhongsong" w:hAnsi="Times New Roman" w:cs="Times New Roman"/>
          <w:bCs/>
          <w:iCs/>
          <w:color w:val="000000" w:themeColor="text1"/>
          <w:sz w:val="24"/>
          <w:szCs w:val="24"/>
        </w:rPr>
        <w:t xml:space="preserve">racial segregation. </w:t>
      </w:r>
      <w:r w:rsidR="0078770A" w:rsidRPr="00D60C1D">
        <w:rPr>
          <w:rFonts w:ascii="Times New Roman" w:eastAsia="STZhongsong" w:hAnsi="Times New Roman" w:cs="Times New Roman"/>
          <w:bCs/>
          <w:iCs/>
          <w:color w:val="000000" w:themeColor="text1"/>
          <w:sz w:val="24"/>
          <w:szCs w:val="24"/>
        </w:rPr>
        <w:t xml:space="preserve">Today with </w:t>
      </w:r>
      <w:r w:rsidR="00CA6338">
        <w:rPr>
          <w:rFonts w:ascii="Times New Roman" w:eastAsia="STZhongsong" w:hAnsi="Times New Roman" w:cs="Times New Roman"/>
          <w:bCs/>
          <w:iCs/>
          <w:color w:val="000000" w:themeColor="text1"/>
          <w:sz w:val="24"/>
          <w:szCs w:val="24"/>
        </w:rPr>
        <w:t xml:space="preserve">the </w:t>
      </w:r>
      <w:r w:rsidR="0078770A" w:rsidRPr="00D60C1D">
        <w:rPr>
          <w:rFonts w:ascii="Times New Roman" w:eastAsia="STZhongsong" w:hAnsi="Times New Roman" w:cs="Times New Roman"/>
          <w:bCs/>
          <w:iCs/>
          <w:color w:val="000000" w:themeColor="text1"/>
          <w:sz w:val="24"/>
          <w:szCs w:val="24"/>
        </w:rPr>
        <w:t>continuous urban depopulation</w:t>
      </w:r>
      <w:r w:rsidR="00736DCA" w:rsidRPr="00D60C1D">
        <w:rPr>
          <w:rFonts w:ascii="Times New Roman" w:eastAsia="STZhongsong" w:hAnsi="Times New Roman" w:cs="Times New Roman"/>
          <w:bCs/>
          <w:iCs/>
          <w:color w:val="000000" w:themeColor="text1"/>
          <w:sz w:val="24"/>
          <w:szCs w:val="24"/>
        </w:rPr>
        <w:t>,</w:t>
      </w:r>
      <w:r w:rsidR="0078770A" w:rsidRPr="00D60C1D">
        <w:rPr>
          <w:rFonts w:ascii="Times New Roman" w:eastAsia="STZhongsong" w:hAnsi="Times New Roman" w:cs="Times New Roman"/>
          <w:bCs/>
          <w:iCs/>
          <w:color w:val="000000" w:themeColor="text1"/>
          <w:sz w:val="24"/>
          <w:szCs w:val="24"/>
        </w:rPr>
        <w:t xml:space="preserve"> Baltimore</w:t>
      </w:r>
      <w:r w:rsidR="002D477C">
        <w:rPr>
          <w:rFonts w:ascii="Times New Roman" w:eastAsia="STZhongsong" w:hAnsi="Times New Roman" w:cs="Times New Roman"/>
          <w:bCs/>
          <w:iCs/>
          <w:color w:val="000000" w:themeColor="text1"/>
          <w:sz w:val="24"/>
          <w:szCs w:val="24"/>
        </w:rPr>
        <w:t>,</w:t>
      </w:r>
      <w:r w:rsidR="0078770A" w:rsidRPr="00D60C1D">
        <w:rPr>
          <w:rFonts w:ascii="Times New Roman" w:eastAsia="STZhongsong" w:hAnsi="Times New Roman" w:cs="Times New Roman"/>
          <w:bCs/>
          <w:iCs/>
          <w:color w:val="000000" w:themeColor="text1"/>
          <w:sz w:val="24"/>
          <w:szCs w:val="24"/>
        </w:rPr>
        <w:t xml:space="preserve"> which was home to over 950</w:t>
      </w:r>
      <w:r w:rsidR="002743CA" w:rsidRPr="00D60C1D">
        <w:rPr>
          <w:rFonts w:ascii="Times New Roman" w:eastAsia="STZhongsong" w:hAnsi="Times New Roman" w:cs="Times New Roman"/>
          <w:bCs/>
          <w:iCs/>
          <w:color w:val="000000" w:themeColor="text1"/>
          <w:sz w:val="24"/>
          <w:szCs w:val="24"/>
        </w:rPr>
        <w:t>,</w:t>
      </w:r>
      <w:r w:rsidR="0078770A" w:rsidRPr="00D60C1D">
        <w:rPr>
          <w:rFonts w:ascii="Times New Roman" w:eastAsia="STZhongsong" w:hAnsi="Times New Roman" w:cs="Times New Roman"/>
          <w:bCs/>
          <w:iCs/>
          <w:color w:val="000000" w:themeColor="text1"/>
          <w:sz w:val="24"/>
          <w:szCs w:val="24"/>
        </w:rPr>
        <w:t xml:space="preserve">000 </w:t>
      </w:r>
      <w:r w:rsidR="002743CA" w:rsidRPr="00D60C1D">
        <w:rPr>
          <w:rFonts w:ascii="Times New Roman" w:eastAsia="STZhongsong" w:hAnsi="Times New Roman" w:cs="Times New Roman"/>
          <w:bCs/>
          <w:iCs/>
          <w:color w:val="000000" w:themeColor="text1"/>
          <w:sz w:val="24"/>
          <w:szCs w:val="24"/>
        </w:rPr>
        <w:t>people</w:t>
      </w:r>
      <w:r w:rsidR="00736DCA" w:rsidRPr="00D60C1D">
        <w:rPr>
          <w:rFonts w:ascii="Times New Roman" w:eastAsia="STZhongsong" w:hAnsi="Times New Roman" w:cs="Times New Roman"/>
          <w:bCs/>
          <w:iCs/>
          <w:color w:val="000000" w:themeColor="text1"/>
          <w:sz w:val="24"/>
          <w:szCs w:val="24"/>
        </w:rPr>
        <w:t xml:space="preserve"> in the 1950s,</w:t>
      </w:r>
      <w:r w:rsidR="002743CA" w:rsidRPr="00D60C1D">
        <w:rPr>
          <w:rFonts w:ascii="Times New Roman" w:eastAsia="STZhongsong" w:hAnsi="Times New Roman" w:cs="Times New Roman"/>
          <w:bCs/>
          <w:iCs/>
          <w:color w:val="000000" w:themeColor="text1"/>
          <w:sz w:val="24"/>
          <w:szCs w:val="24"/>
        </w:rPr>
        <w:t xml:space="preserve"> now</w:t>
      </w:r>
      <w:r w:rsidR="0078770A" w:rsidRPr="00D60C1D">
        <w:rPr>
          <w:rFonts w:ascii="Times New Roman" w:eastAsia="STZhongsong" w:hAnsi="Times New Roman" w:cs="Times New Roman"/>
          <w:bCs/>
          <w:iCs/>
          <w:color w:val="000000" w:themeColor="text1"/>
          <w:sz w:val="24"/>
          <w:szCs w:val="24"/>
        </w:rPr>
        <w:t xml:space="preserve"> </w:t>
      </w:r>
      <w:r w:rsidR="007E612F" w:rsidRPr="00D60C1D">
        <w:rPr>
          <w:rFonts w:ascii="Times New Roman" w:eastAsia="STZhongsong" w:hAnsi="Times New Roman" w:cs="Times New Roman"/>
          <w:bCs/>
          <w:iCs/>
          <w:color w:val="000000" w:themeColor="text1"/>
          <w:sz w:val="24"/>
          <w:szCs w:val="24"/>
        </w:rPr>
        <w:t>only provide</w:t>
      </w:r>
      <w:r w:rsidR="002D477C">
        <w:rPr>
          <w:rFonts w:ascii="Times New Roman" w:eastAsia="STZhongsong" w:hAnsi="Times New Roman" w:cs="Times New Roman"/>
          <w:bCs/>
          <w:iCs/>
          <w:color w:val="000000" w:themeColor="text1"/>
          <w:sz w:val="24"/>
          <w:szCs w:val="24"/>
        </w:rPr>
        <w:t>s a</w:t>
      </w:r>
      <w:r w:rsidR="007E612F" w:rsidRPr="00D60C1D">
        <w:rPr>
          <w:rFonts w:ascii="Times New Roman" w:eastAsia="STZhongsong" w:hAnsi="Times New Roman" w:cs="Times New Roman"/>
          <w:bCs/>
          <w:iCs/>
          <w:color w:val="000000" w:themeColor="text1"/>
          <w:sz w:val="24"/>
          <w:szCs w:val="24"/>
        </w:rPr>
        <w:t xml:space="preserve"> home to</w:t>
      </w:r>
      <w:r w:rsidR="0078770A" w:rsidRPr="00D60C1D">
        <w:rPr>
          <w:rFonts w:ascii="Times New Roman" w:eastAsia="STZhongsong" w:hAnsi="Times New Roman" w:cs="Times New Roman"/>
          <w:bCs/>
          <w:iCs/>
          <w:color w:val="000000" w:themeColor="text1"/>
          <w:sz w:val="24"/>
          <w:szCs w:val="24"/>
        </w:rPr>
        <w:t xml:space="preserve"> </w:t>
      </w:r>
      <w:r w:rsidR="007E612F" w:rsidRPr="00D60C1D">
        <w:rPr>
          <w:rFonts w:ascii="Times New Roman" w:eastAsia="STZhongsong" w:hAnsi="Times New Roman" w:cs="Times New Roman"/>
          <w:bCs/>
          <w:iCs/>
          <w:color w:val="000000" w:themeColor="text1"/>
          <w:sz w:val="24"/>
          <w:szCs w:val="24"/>
        </w:rPr>
        <w:t>approximately</w:t>
      </w:r>
      <w:r w:rsidR="0078770A" w:rsidRPr="00D60C1D">
        <w:rPr>
          <w:rFonts w:ascii="Times New Roman" w:eastAsia="STZhongsong" w:hAnsi="Times New Roman" w:cs="Times New Roman"/>
          <w:bCs/>
          <w:iCs/>
          <w:color w:val="000000" w:themeColor="text1"/>
          <w:sz w:val="24"/>
          <w:szCs w:val="24"/>
        </w:rPr>
        <w:t xml:space="preserve"> 61</w:t>
      </w:r>
      <w:r w:rsidR="002743CA" w:rsidRPr="00D60C1D">
        <w:rPr>
          <w:rFonts w:ascii="Times New Roman" w:eastAsia="STZhongsong" w:hAnsi="Times New Roman" w:cs="Times New Roman"/>
          <w:bCs/>
          <w:iCs/>
          <w:color w:val="000000" w:themeColor="text1"/>
          <w:sz w:val="24"/>
          <w:szCs w:val="24"/>
        </w:rPr>
        <w:t>5,</w:t>
      </w:r>
      <w:r w:rsidR="0078770A" w:rsidRPr="00D60C1D">
        <w:rPr>
          <w:rFonts w:ascii="Times New Roman" w:eastAsia="STZhongsong" w:hAnsi="Times New Roman" w:cs="Times New Roman"/>
          <w:bCs/>
          <w:iCs/>
          <w:color w:val="000000" w:themeColor="text1"/>
          <w:sz w:val="24"/>
          <w:szCs w:val="24"/>
        </w:rPr>
        <w:t>000 residents</w:t>
      </w:r>
      <w:r w:rsidR="00CA6338" w:rsidRPr="00CA6338">
        <w:rPr>
          <w:rFonts w:ascii="Times New Roman" w:eastAsia="STZhongsong" w:hAnsi="Times New Roman" w:cs="Times New Roman"/>
          <w:bCs/>
          <w:iCs/>
          <w:color w:val="000000" w:themeColor="text1"/>
          <w:sz w:val="24"/>
          <w:szCs w:val="24"/>
          <w:vertAlign w:val="superscript"/>
        </w:rPr>
        <w:t>2</w:t>
      </w:r>
      <w:r w:rsidR="0078770A" w:rsidRPr="00D60C1D">
        <w:rPr>
          <w:rFonts w:ascii="Times New Roman" w:eastAsia="STZhongsong" w:hAnsi="Times New Roman" w:cs="Times New Roman"/>
          <w:bCs/>
          <w:iCs/>
          <w:color w:val="000000" w:themeColor="text1"/>
          <w:sz w:val="24"/>
          <w:szCs w:val="24"/>
        </w:rPr>
        <w:t>.</w:t>
      </w:r>
      <w:r w:rsidR="00305B7E" w:rsidRPr="00D60C1D">
        <w:rPr>
          <w:rFonts w:ascii="Times New Roman" w:eastAsia="STZhongsong" w:hAnsi="Times New Roman" w:cs="Times New Roman"/>
          <w:bCs/>
          <w:iCs/>
          <w:color w:val="000000" w:themeColor="text1"/>
          <w:sz w:val="24"/>
          <w:szCs w:val="24"/>
        </w:rPr>
        <w:t xml:space="preserve"> </w:t>
      </w:r>
    </w:p>
    <w:p w14:paraId="657F03F1" w14:textId="67A0C666" w:rsidR="00AF0FD1" w:rsidRPr="00D60C1D" w:rsidRDefault="00AF0FD1" w:rsidP="00C638FD">
      <w:pPr>
        <w:pStyle w:val="NormalWeb"/>
        <w:rPr>
          <w:b/>
          <w:bCs/>
          <w:iCs/>
          <w:color w:val="000000" w:themeColor="text1"/>
        </w:rPr>
      </w:pPr>
      <w:r w:rsidRPr="00D60C1D">
        <w:rPr>
          <w:b/>
          <w:bCs/>
          <w:iCs/>
          <w:color w:val="000000" w:themeColor="text1"/>
        </w:rPr>
        <w:t xml:space="preserve">3. Goals, </w:t>
      </w:r>
      <w:r w:rsidR="004634B0">
        <w:rPr>
          <w:b/>
          <w:bCs/>
          <w:iCs/>
          <w:color w:val="000000" w:themeColor="text1"/>
        </w:rPr>
        <w:t>A</w:t>
      </w:r>
      <w:r w:rsidRPr="00D60C1D">
        <w:rPr>
          <w:b/>
          <w:bCs/>
          <w:iCs/>
          <w:color w:val="000000" w:themeColor="text1"/>
        </w:rPr>
        <w:t xml:space="preserve">pproach, and </w:t>
      </w:r>
      <w:r w:rsidR="004634B0">
        <w:rPr>
          <w:b/>
          <w:bCs/>
          <w:iCs/>
          <w:color w:val="000000" w:themeColor="text1"/>
        </w:rPr>
        <w:t>C</w:t>
      </w:r>
      <w:r w:rsidRPr="00D60C1D">
        <w:rPr>
          <w:b/>
          <w:bCs/>
          <w:iCs/>
          <w:color w:val="000000" w:themeColor="text1"/>
        </w:rPr>
        <w:t xml:space="preserve">hallenges (with Key Principles shown as a letter(s) in parenthesis) </w:t>
      </w:r>
    </w:p>
    <w:p w14:paraId="5A5DEC85" w14:textId="629A3E69" w:rsidR="00D86805" w:rsidRDefault="00977DC8" w:rsidP="00C638FD">
      <w:pPr>
        <w:pStyle w:val="NormalWeb"/>
      </w:pPr>
      <w:r w:rsidRPr="00D60C1D">
        <w:t>While the U</w:t>
      </w:r>
      <w:r w:rsidR="00EC6577">
        <w:t>.</w:t>
      </w:r>
      <w:r w:rsidRPr="00D60C1D">
        <w:t>S</w:t>
      </w:r>
      <w:r w:rsidR="00EC6577">
        <w:t>.</w:t>
      </w:r>
      <w:r w:rsidRPr="00D60C1D">
        <w:t xml:space="preserve"> has very few old growth forests remaining</w:t>
      </w:r>
      <w:r w:rsidR="00C652F8">
        <w:t xml:space="preserve"> and, therefore,</w:t>
      </w:r>
      <w:r w:rsidRPr="00D60C1D">
        <w:t xml:space="preserve"> it is generally not desirable to harvest those that remain, there is still an abundance of old growth wood available for use - it just happens to be locked up in Baltimore’s many abandoned rowhomes</w:t>
      </w:r>
      <w:r w:rsidR="003975B6">
        <w:t xml:space="preserve"> (Figure 1)</w:t>
      </w:r>
      <w:r w:rsidRPr="00D60C1D">
        <w:t xml:space="preserve">.  </w:t>
      </w:r>
    </w:p>
    <w:p w14:paraId="4F0D8223" w14:textId="06FA4320" w:rsidR="00977DC8" w:rsidRPr="006D6593" w:rsidRDefault="00977DC8" w:rsidP="00C638FD">
      <w:pPr>
        <w:pStyle w:val="NormalWeb"/>
      </w:pPr>
      <w:r w:rsidRPr="006D6593">
        <w:lastRenderedPageBreak/>
        <w:t>Wood accounts for more than ten percent of the annual waste material in the U</w:t>
      </w:r>
      <w:r w:rsidR="00496E38">
        <w:t>.</w:t>
      </w:r>
      <w:r w:rsidRPr="006D6593">
        <w:t>S. Out of the 70.6 million tons of wood waste generated in 2010, 42% comes from demolition activities</w:t>
      </w:r>
      <w:r w:rsidR="00496E38" w:rsidRPr="00496E38">
        <w:rPr>
          <w:vertAlign w:val="superscript"/>
        </w:rPr>
        <w:t>2</w:t>
      </w:r>
      <w:r w:rsidRPr="006D6593">
        <w:t>. Trees from urban forestry operations, especially those that have sustained damage from pests or infections, also produce considerable amounts of waste. Much of this can be reclaimed,</w:t>
      </w:r>
      <w:r w:rsidR="0085395D" w:rsidRPr="0085395D">
        <w:rPr>
          <w:vertAlign w:val="superscript"/>
        </w:rPr>
        <w:endnoteReference w:id="4"/>
      </w:r>
      <w:r w:rsidR="0085395D" w:rsidRPr="006D6593">
        <w:t xml:space="preserve"> </w:t>
      </w:r>
      <w:r w:rsidRPr="006D6593">
        <w:t>making the recovery of this wood a major opportunity for</w:t>
      </w:r>
      <w:r w:rsidR="00496E38">
        <w:t xml:space="preserve"> </w:t>
      </w:r>
      <w:r w:rsidRPr="006D6593">
        <w:t>addressing triple bottom line issues</w:t>
      </w:r>
      <w:r w:rsidR="00F2210E">
        <w:rPr>
          <w:rStyle w:val="EndnoteReference"/>
        </w:rPr>
        <w:endnoteReference w:id="5"/>
      </w:r>
      <w:r w:rsidRPr="006D6593">
        <w:t xml:space="preserve">. According to research done by the </w:t>
      </w:r>
      <w:r w:rsidR="00F86C8B">
        <w:t xml:space="preserve">U.S. </w:t>
      </w:r>
      <w:r w:rsidRPr="006D6593">
        <w:t xml:space="preserve">Forest Service, reclaiming </w:t>
      </w:r>
      <w:r w:rsidR="00C652F8">
        <w:t xml:space="preserve">the </w:t>
      </w:r>
      <w:r w:rsidRPr="006D6593">
        <w:t xml:space="preserve">wood from the national waste stream could </w:t>
      </w:r>
      <w:r w:rsidR="00C652F8">
        <w:t xml:space="preserve">replace the need </w:t>
      </w:r>
      <w:r w:rsidR="002F3C19">
        <w:t xml:space="preserve">of </w:t>
      </w:r>
      <w:r w:rsidRPr="006D6593">
        <w:t>30% of the annual consumption of hardwood trees in the U</w:t>
      </w:r>
      <w:r w:rsidR="00746F04">
        <w:t>.</w:t>
      </w:r>
      <w:r w:rsidRPr="006D6593">
        <w:t>S.</w:t>
      </w:r>
      <w:r w:rsidR="000A1148" w:rsidRPr="006D6593">
        <w:rPr>
          <w:vertAlign w:val="superscript"/>
        </w:rPr>
        <w:endnoteReference w:id="6"/>
      </w:r>
      <w:r w:rsidR="000A1148" w:rsidRPr="006D6593">
        <w:rPr>
          <w:vertAlign w:val="superscript"/>
        </w:rPr>
        <w:t xml:space="preserve"> </w:t>
      </w:r>
      <w:r w:rsidR="001434EA">
        <w:rPr>
          <w:vertAlign w:val="superscript"/>
        </w:rPr>
        <w:t xml:space="preserve"> </w:t>
      </w:r>
      <w:r w:rsidRPr="006D6593">
        <w:t>Diverting wood from the waste stream preserves valuable material and prevents it from taking up space in already-overflowing landfills</w:t>
      </w:r>
      <w:r w:rsidR="00355744">
        <w:t xml:space="preserve"> (C</w:t>
      </w:r>
      <w:r w:rsidR="00516E59">
        <w:t xml:space="preserve"> &amp; K</w:t>
      </w:r>
      <w:r w:rsidR="00355744">
        <w:t>)</w:t>
      </w:r>
      <w:r w:rsidRPr="006D6593">
        <w:t xml:space="preserve">. </w:t>
      </w:r>
    </w:p>
    <w:p w14:paraId="525607AF" w14:textId="57E0DF93" w:rsidR="00683ED1" w:rsidRDefault="00455F0E" w:rsidP="00C638FD">
      <w:pPr>
        <w:pStyle w:val="NormalWeb"/>
        <w:rPr>
          <w:bCs/>
          <w:iCs/>
          <w:color w:val="000000" w:themeColor="text1"/>
        </w:rPr>
      </w:pPr>
      <w:r w:rsidRPr="00D60C1D">
        <w:rPr>
          <w:bCs/>
          <w:iCs/>
          <w:color w:val="000000" w:themeColor="text1"/>
        </w:rPr>
        <w:t xml:space="preserve">The United States Forest Service (USFS) championed the urban wood reclamation </w:t>
      </w:r>
      <w:r w:rsidR="00015396">
        <w:rPr>
          <w:bCs/>
          <w:iCs/>
          <w:color w:val="000000" w:themeColor="text1"/>
        </w:rPr>
        <w:t xml:space="preserve">initiative </w:t>
      </w:r>
      <w:r w:rsidRPr="00D60C1D">
        <w:rPr>
          <w:bCs/>
          <w:iCs/>
          <w:color w:val="000000" w:themeColor="text1"/>
        </w:rPr>
        <w:t xml:space="preserve">in Baltimore. </w:t>
      </w:r>
      <w:r w:rsidR="008C453D">
        <w:rPr>
          <w:bCs/>
          <w:iCs/>
          <w:color w:val="000000" w:themeColor="text1"/>
        </w:rPr>
        <w:t>Rather than a simple approach of demolition and recovery, the Forest Service cho</w:t>
      </w:r>
      <w:r w:rsidR="00B76293">
        <w:rPr>
          <w:bCs/>
          <w:iCs/>
          <w:color w:val="000000" w:themeColor="text1"/>
        </w:rPr>
        <w:t>ose</w:t>
      </w:r>
      <w:r w:rsidR="008C453D">
        <w:rPr>
          <w:bCs/>
          <w:iCs/>
          <w:color w:val="000000" w:themeColor="text1"/>
        </w:rPr>
        <w:t xml:space="preserve"> </w:t>
      </w:r>
      <w:r w:rsidR="00B76293">
        <w:rPr>
          <w:bCs/>
          <w:iCs/>
          <w:color w:val="000000" w:themeColor="text1"/>
        </w:rPr>
        <w:t xml:space="preserve">to </w:t>
      </w:r>
      <w:r w:rsidR="008C453D">
        <w:rPr>
          <w:bCs/>
          <w:iCs/>
          <w:color w:val="000000" w:themeColor="text1"/>
        </w:rPr>
        <w:t xml:space="preserve">work closely with organizations and members of the community to </w:t>
      </w:r>
      <w:r w:rsidR="00A11ACC">
        <w:rPr>
          <w:bCs/>
          <w:iCs/>
          <w:color w:val="000000" w:themeColor="text1"/>
        </w:rPr>
        <w:t>co-</w:t>
      </w:r>
      <w:r w:rsidR="008C453D">
        <w:rPr>
          <w:bCs/>
          <w:iCs/>
          <w:color w:val="000000" w:themeColor="text1"/>
        </w:rPr>
        <w:t xml:space="preserve">create a </w:t>
      </w:r>
      <w:r w:rsidR="003B72A1">
        <w:rPr>
          <w:bCs/>
          <w:iCs/>
          <w:color w:val="000000" w:themeColor="text1"/>
        </w:rPr>
        <w:t>transformative</w:t>
      </w:r>
      <w:r w:rsidR="00B76293">
        <w:rPr>
          <w:bCs/>
          <w:iCs/>
          <w:color w:val="000000" w:themeColor="text1"/>
        </w:rPr>
        <w:t xml:space="preserve"> process</w:t>
      </w:r>
      <w:r w:rsidR="008C453D">
        <w:rPr>
          <w:bCs/>
          <w:iCs/>
          <w:color w:val="000000" w:themeColor="text1"/>
        </w:rPr>
        <w:t xml:space="preserve"> that </w:t>
      </w:r>
      <w:r w:rsidR="00C652F8">
        <w:rPr>
          <w:bCs/>
          <w:iCs/>
          <w:color w:val="000000" w:themeColor="text1"/>
        </w:rPr>
        <w:t xml:space="preserve">could </w:t>
      </w:r>
      <w:r w:rsidR="008C453D">
        <w:rPr>
          <w:bCs/>
          <w:iCs/>
          <w:color w:val="000000" w:themeColor="text1"/>
        </w:rPr>
        <w:t xml:space="preserve">directly benefit the community as well as recover natural resources. </w:t>
      </w:r>
      <w:r w:rsidR="00D1502B">
        <w:rPr>
          <w:bCs/>
          <w:iCs/>
          <w:color w:val="000000" w:themeColor="text1"/>
        </w:rPr>
        <w:t xml:space="preserve">  T</w:t>
      </w:r>
      <w:r w:rsidR="00DD6B5F">
        <w:t>he</w:t>
      </w:r>
      <w:r w:rsidR="00D1502B">
        <w:t>se</w:t>
      </w:r>
      <w:r w:rsidR="00DD6B5F">
        <w:t xml:space="preserve"> leaders in Baltimore </w:t>
      </w:r>
      <w:r w:rsidR="00C652F8">
        <w:t>support “</w:t>
      </w:r>
      <w:r w:rsidR="00F43A9F" w:rsidRPr="00D60C1D">
        <w:t>knowledge co-production</w:t>
      </w:r>
      <w:r w:rsidR="001177D3">
        <w:t>”</w:t>
      </w:r>
      <w:r w:rsidR="001177D3">
        <w:rPr>
          <w:rStyle w:val="EndnoteReference"/>
        </w:rPr>
        <w:endnoteReference w:id="7"/>
      </w:r>
      <w:r w:rsidR="00F43A9F" w:rsidRPr="00D60C1D">
        <w:t xml:space="preserve">, which involves researchers working together with </w:t>
      </w:r>
      <w:r w:rsidR="002A2101">
        <w:t xml:space="preserve">communities, </w:t>
      </w:r>
      <w:r w:rsidR="00F43A9F" w:rsidRPr="00D60C1D">
        <w:t>stakeholders</w:t>
      </w:r>
      <w:r w:rsidR="002A2101">
        <w:t>,</w:t>
      </w:r>
      <w:r w:rsidR="00F43A9F" w:rsidRPr="00D60C1D">
        <w:t xml:space="preserve"> and practitioners to produce</w:t>
      </w:r>
      <w:r w:rsidR="000845C5">
        <w:t xml:space="preserve"> actionable</w:t>
      </w:r>
      <w:r w:rsidR="00F43A9F" w:rsidRPr="00D60C1D">
        <w:t xml:space="preserve"> knowledge</w:t>
      </w:r>
      <w:r w:rsidR="00131670">
        <w:t xml:space="preserve"> (E</w:t>
      </w:r>
      <w:r w:rsidR="00635261">
        <w:t>, A</w:t>
      </w:r>
      <w:r w:rsidR="00131670">
        <w:t>)</w:t>
      </w:r>
      <w:r w:rsidR="00F43A9F" w:rsidRPr="00D60C1D">
        <w:t xml:space="preserve">. </w:t>
      </w:r>
      <w:r w:rsidR="00D1502B">
        <w:t xml:space="preserve"> </w:t>
      </w:r>
      <w:r w:rsidR="00E2714E" w:rsidRPr="00D60C1D">
        <w:rPr>
          <w:bCs/>
          <w:iCs/>
          <w:color w:val="000000" w:themeColor="text1"/>
        </w:rPr>
        <w:t>This co-production of knowledge approach led to the establishment of partnership</w:t>
      </w:r>
      <w:r w:rsidR="0026488C" w:rsidRPr="00D60C1D">
        <w:rPr>
          <w:bCs/>
          <w:iCs/>
          <w:color w:val="000000" w:themeColor="text1"/>
        </w:rPr>
        <w:t xml:space="preserve">s </w:t>
      </w:r>
      <w:r w:rsidR="00E2714E" w:rsidRPr="00D60C1D">
        <w:rPr>
          <w:bCs/>
          <w:iCs/>
          <w:color w:val="000000" w:themeColor="text1"/>
        </w:rPr>
        <w:t>with</w:t>
      </w:r>
      <w:r w:rsidR="004B0989">
        <w:rPr>
          <w:bCs/>
          <w:iCs/>
          <w:color w:val="000000" w:themeColor="text1"/>
        </w:rPr>
        <w:t xml:space="preserve"> multiple stakeholders</w:t>
      </w:r>
      <w:r w:rsidR="00580F7B">
        <w:rPr>
          <w:bCs/>
          <w:iCs/>
          <w:color w:val="000000" w:themeColor="text1"/>
        </w:rPr>
        <w:t xml:space="preserve"> (Table </w:t>
      </w:r>
      <w:r w:rsidR="00E95122">
        <w:rPr>
          <w:bCs/>
          <w:iCs/>
          <w:color w:val="000000" w:themeColor="text1"/>
        </w:rPr>
        <w:t>4.1</w:t>
      </w:r>
      <w:r w:rsidR="00580F7B">
        <w:rPr>
          <w:bCs/>
          <w:iCs/>
          <w:color w:val="000000" w:themeColor="text1"/>
        </w:rPr>
        <w:t>)</w:t>
      </w:r>
      <w:r w:rsidR="00E47651">
        <w:rPr>
          <w:bCs/>
          <w:iCs/>
          <w:color w:val="000000" w:themeColor="text1"/>
        </w:rPr>
        <w:t>.</w:t>
      </w:r>
      <w:r w:rsidR="005177E8" w:rsidRPr="00D60C1D">
        <w:rPr>
          <w:bCs/>
          <w:iCs/>
          <w:color w:val="000000" w:themeColor="text1"/>
        </w:rPr>
        <w:t xml:space="preserve"> </w:t>
      </w:r>
    </w:p>
    <w:p w14:paraId="6DE95521" w14:textId="1DB2C358" w:rsidR="008A1054" w:rsidRPr="00D60C1D" w:rsidRDefault="00413FBC" w:rsidP="00C638FD">
      <w:pPr>
        <w:pStyle w:val="NormalWeb"/>
        <w:rPr>
          <w:bCs/>
          <w:iCs/>
          <w:color w:val="000000" w:themeColor="text1"/>
        </w:rPr>
      </w:pPr>
      <w:r w:rsidRPr="00D60C1D">
        <w:rPr>
          <w:bCs/>
          <w:iCs/>
          <w:color w:val="000000" w:themeColor="text1"/>
        </w:rPr>
        <w:t>The multi</w:t>
      </w:r>
      <w:r w:rsidR="008A1054" w:rsidRPr="00D60C1D">
        <w:rPr>
          <w:bCs/>
          <w:iCs/>
          <w:color w:val="000000" w:themeColor="text1"/>
        </w:rPr>
        <w:t xml:space="preserve">faceted approach to Baltimore’s complex problems relied on </w:t>
      </w:r>
      <w:r w:rsidR="006A3483">
        <w:rPr>
          <w:bCs/>
          <w:iCs/>
          <w:color w:val="000000" w:themeColor="text1"/>
        </w:rPr>
        <w:t xml:space="preserve">holistic </w:t>
      </w:r>
      <w:r w:rsidR="008A1054" w:rsidRPr="00D60C1D">
        <w:rPr>
          <w:bCs/>
          <w:iCs/>
          <w:color w:val="000000" w:themeColor="text1"/>
        </w:rPr>
        <w:t>goals</w:t>
      </w:r>
      <w:r w:rsidR="00711E7A">
        <w:rPr>
          <w:bCs/>
          <w:iCs/>
          <w:color w:val="000000" w:themeColor="text1"/>
        </w:rPr>
        <w:t>:</w:t>
      </w:r>
    </w:p>
    <w:p w14:paraId="0340BA37" w14:textId="50BD2D81" w:rsidR="008A1054" w:rsidRPr="00D60C1D" w:rsidRDefault="00372F05" w:rsidP="00C638FD">
      <w:pPr>
        <w:pStyle w:val="NormalWeb"/>
        <w:numPr>
          <w:ilvl w:val="0"/>
          <w:numId w:val="2"/>
        </w:numPr>
        <w:rPr>
          <w:bCs/>
          <w:iCs/>
          <w:color w:val="000000" w:themeColor="text1"/>
        </w:rPr>
      </w:pPr>
      <w:r w:rsidRPr="00D60C1D">
        <w:rPr>
          <w:bCs/>
          <w:iCs/>
          <w:color w:val="000000" w:themeColor="text1"/>
        </w:rPr>
        <w:t>Creat</w:t>
      </w:r>
      <w:r w:rsidR="00676F3D" w:rsidRPr="00D60C1D">
        <w:rPr>
          <w:bCs/>
          <w:iCs/>
          <w:color w:val="000000" w:themeColor="text1"/>
        </w:rPr>
        <w:t>ing</w:t>
      </w:r>
      <w:r w:rsidRPr="00D60C1D">
        <w:rPr>
          <w:bCs/>
          <w:iCs/>
          <w:color w:val="000000" w:themeColor="text1"/>
        </w:rPr>
        <w:t xml:space="preserve"> livelihoods</w:t>
      </w:r>
      <w:r w:rsidR="00E346FC">
        <w:rPr>
          <w:bCs/>
          <w:iCs/>
          <w:color w:val="000000" w:themeColor="text1"/>
        </w:rPr>
        <w:t>,</w:t>
      </w:r>
      <w:r w:rsidRPr="00D60C1D">
        <w:rPr>
          <w:bCs/>
          <w:iCs/>
          <w:color w:val="000000" w:themeColor="text1"/>
        </w:rPr>
        <w:t xml:space="preserve"> improv</w:t>
      </w:r>
      <w:r w:rsidR="00676F3D" w:rsidRPr="00D60C1D">
        <w:rPr>
          <w:bCs/>
          <w:iCs/>
          <w:color w:val="000000" w:themeColor="text1"/>
        </w:rPr>
        <w:t>ing</w:t>
      </w:r>
      <w:r w:rsidRPr="00D60C1D">
        <w:rPr>
          <w:bCs/>
          <w:iCs/>
          <w:color w:val="000000" w:themeColor="text1"/>
        </w:rPr>
        <w:t xml:space="preserve"> lives</w:t>
      </w:r>
      <w:r w:rsidR="00BB1715">
        <w:rPr>
          <w:bCs/>
          <w:iCs/>
          <w:color w:val="000000" w:themeColor="text1"/>
        </w:rPr>
        <w:t xml:space="preserve"> </w:t>
      </w:r>
      <w:r w:rsidR="00E346FC">
        <w:rPr>
          <w:bCs/>
          <w:iCs/>
          <w:color w:val="000000" w:themeColor="text1"/>
        </w:rPr>
        <w:t xml:space="preserve">for minority population in their </w:t>
      </w:r>
      <w:r w:rsidR="00BB1715">
        <w:rPr>
          <w:bCs/>
          <w:iCs/>
          <w:color w:val="000000" w:themeColor="text1"/>
        </w:rPr>
        <w:t xml:space="preserve">neighborhoods </w:t>
      </w:r>
    </w:p>
    <w:p w14:paraId="3426829D" w14:textId="7B24F9B6" w:rsidR="00CE2335" w:rsidRPr="00D60C1D" w:rsidRDefault="00372F05" w:rsidP="00C638FD">
      <w:pPr>
        <w:pStyle w:val="NormalWeb"/>
        <w:numPr>
          <w:ilvl w:val="0"/>
          <w:numId w:val="2"/>
        </w:numPr>
        <w:rPr>
          <w:bCs/>
          <w:iCs/>
          <w:color w:val="000000" w:themeColor="text1"/>
        </w:rPr>
      </w:pPr>
      <w:r w:rsidRPr="00D60C1D">
        <w:rPr>
          <w:bCs/>
          <w:iCs/>
          <w:color w:val="000000" w:themeColor="text1"/>
        </w:rPr>
        <w:t>Support</w:t>
      </w:r>
      <w:r w:rsidR="00676F3D" w:rsidRPr="00D60C1D">
        <w:rPr>
          <w:bCs/>
          <w:iCs/>
          <w:color w:val="000000" w:themeColor="text1"/>
        </w:rPr>
        <w:t>ing</w:t>
      </w:r>
      <w:r w:rsidRPr="00D60C1D">
        <w:rPr>
          <w:bCs/>
          <w:iCs/>
          <w:color w:val="000000" w:themeColor="text1"/>
        </w:rPr>
        <w:t xml:space="preserve"> the US wood processing and manufacturing industry</w:t>
      </w:r>
    </w:p>
    <w:p w14:paraId="4573F7B9" w14:textId="28E9800C" w:rsidR="00B56FF4" w:rsidRPr="00D60C1D" w:rsidRDefault="00372F05" w:rsidP="00C638FD">
      <w:pPr>
        <w:pStyle w:val="NormalWeb"/>
        <w:numPr>
          <w:ilvl w:val="0"/>
          <w:numId w:val="2"/>
        </w:numPr>
        <w:rPr>
          <w:bCs/>
          <w:iCs/>
          <w:color w:val="000000" w:themeColor="text1"/>
        </w:rPr>
      </w:pPr>
      <w:r w:rsidRPr="00D60C1D">
        <w:rPr>
          <w:bCs/>
          <w:iCs/>
          <w:color w:val="000000" w:themeColor="text1"/>
        </w:rPr>
        <w:t>Enabl</w:t>
      </w:r>
      <w:r w:rsidR="00676F3D" w:rsidRPr="00D60C1D">
        <w:rPr>
          <w:bCs/>
          <w:iCs/>
          <w:color w:val="000000" w:themeColor="text1"/>
        </w:rPr>
        <w:t>ing</w:t>
      </w:r>
      <w:r w:rsidRPr="00D60C1D">
        <w:rPr>
          <w:bCs/>
          <w:iCs/>
          <w:color w:val="000000" w:themeColor="text1"/>
        </w:rPr>
        <w:t xml:space="preserve"> ecological restoration</w:t>
      </w:r>
    </w:p>
    <w:p w14:paraId="07CA86FF" w14:textId="44A1E6D1" w:rsidR="008A1054" w:rsidRPr="00D60C1D" w:rsidRDefault="005207AF" w:rsidP="00C638FD">
      <w:pPr>
        <w:pStyle w:val="NormalWeb"/>
        <w:numPr>
          <w:ilvl w:val="0"/>
          <w:numId w:val="2"/>
        </w:numPr>
        <w:rPr>
          <w:bCs/>
          <w:iCs/>
          <w:color w:val="000000" w:themeColor="text1"/>
        </w:rPr>
      </w:pPr>
      <w:r w:rsidRPr="00D60C1D">
        <w:rPr>
          <w:bCs/>
          <w:iCs/>
          <w:color w:val="000000" w:themeColor="text1"/>
        </w:rPr>
        <w:t>Serv</w:t>
      </w:r>
      <w:r w:rsidR="00676F3D" w:rsidRPr="00D60C1D">
        <w:rPr>
          <w:bCs/>
          <w:iCs/>
          <w:color w:val="000000" w:themeColor="text1"/>
        </w:rPr>
        <w:t>ing</w:t>
      </w:r>
      <w:r w:rsidRPr="00D60C1D">
        <w:rPr>
          <w:bCs/>
          <w:iCs/>
          <w:color w:val="000000" w:themeColor="text1"/>
        </w:rPr>
        <w:t xml:space="preserve"> as a model for creating a circular, self-reinforcing economy in urban areas</w:t>
      </w:r>
    </w:p>
    <w:p w14:paraId="6DB1504F" w14:textId="7375B3F8" w:rsidR="00492624" w:rsidRPr="00492624" w:rsidRDefault="00AA6020" w:rsidP="00C638FD">
      <w:pPr>
        <w:pStyle w:val="NormalWeb"/>
        <w:rPr>
          <w:bCs/>
          <w:iCs/>
          <w:color w:val="000000" w:themeColor="text1"/>
        </w:rPr>
      </w:pPr>
      <w:r>
        <w:rPr>
          <w:bCs/>
          <w:iCs/>
          <w:color w:val="000000" w:themeColor="text1"/>
        </w:rPr>
        <w:t>It was also hoped that by achieving these four goals, through an inclusive, multi-stakeholder effort, growing this effort in the future could be supported by</w:t>
      </w:r>
      <w:r w:rsidR="00372F05" w:rsidRPr="00D60C1D">
        <w:rPr>
          <w:bCs/>
          <w:iCs/>
          <w:color w:val="000000" w:themeColor="text1"/>
        </w:rPr>
        <w:t xml:space="preserve"> attract</w:t>
      </w:r>
      <w:r w:rsidR="001A5C76">
        <w:rPr>
          <w:bCs/>
          <w:iCs/>
          <w:color w:val="000000" w:themeColor="text1"/>
        </w:rPr>
        <w:t>ing</w:t>
      </w:r>
      <w:r w:rsidR="00372F05" w:rsidRPr="00D60C1D">
        <w:rPr>
          <w:bCs/>
          <w:iCs/>
          <w:color w:val="000000" w:themeColor="text1"/>
        </w:rPr>
        <w:t xml:space="preserve"> much-needed private investment and economic development</w:t>
      </w:r>
      <w:r w:rsidR="005207AF" w:rsidRPr="00D60C1D">
        <w:rPr>
          <w:bCs/>
          <w:iCs/>
          <w:color w:val="000000" w:themeColor="text1"/>
        </w:rPr>
        <w:t xml:space="preserve"> for the city (C).</w:t>
      </w:r>
    </w:p>
    <w:p w14:paraId="4662C5DC" w14:textId="77777777" w:rsidR="00492624" w:rsidRPr="00E06B29" w:rsidRDefault="00492624" w:rsidP="00C638FD">
      <w:pPr>
        <w:pStyle w:val="NormalWeb"/>
        <w:snapToGrid w:val="0"/>
        <w:contextualSpacing/>
        <w:rPr>
          <w:vertAlign w:val="superscript"/>
        </w:rPr>
      </w:pPr>
      <w:r w:rsidRPr="008F2F51">
        <w:rPr>
          <w:b/>
          <w:color w:val="000000" w:themeColor="text1"/>
        </w:rPr>
        <w:t>Table 4</w:t>
      </w:r>
      <w:r>
        <w:rPr>
          <w:b/>
          <w:color w:val="000000" w:themeColor="text1"/>
        </w:rPr>
        <w:t>.</w:t>
      </w:r>
      <w:r w:rsidRPr="008F2F51">
        <w:rPr>
          <w:b/>
          <w:color w:val="000000" w:themeColor="text1"/>
        </w:rPr>
        <w:t xml:space="preserve">1 List of Key </w:t>
      </w:r>
      <w:r>
        <w:rPr>
          <w:b/>
          <w:color w:val="000000" w:themeColor="text1"/>
        </w:rPr>
        <w:t>Partners</w:t>
      </w:r>
      <w:r w:rsidRPr="008F2F51">
        <w:rPr>
          <w:b/>
          <w:color w:val="000000" w:themeColor="text1"/>
        </w:rPr>
        <w:t xml:space="preserve"> </w:t>
      </w:r>
      <w:r>
        <w:rPr>
          <w:b/>
          <w:color w:val="000000" w:themeColor="text1"/>
        </w:rPr>
        <w:t xml:space="preserve">and Their Roles </w:t>
      </w:r>
      <w:r w:rsidRPr="008F2F51">
        <w:rPr>
          <w:b/>
          <w:color w:val="000000" w:themeColor="text1"/>
        </w:rPr>
        <w:t>in the Baltimore Urban Revitalization Initiative</w:t>
      </w:r>
    </w:p>
    <w:p w14:paraId="564D56C5" w14:textId="77777777" w:rsidR="00492624" w:rsidRDefault="00492624" w:rsidP="00C638FD">
      <w:pPr>
        <w:pStyle w:val="NormalWeb"/>
        <w:snapToGrid w:val="0"/>
        <w:contextualSpacing/>
        <w:rPr>
          <w:color w:val="000000" w:themeColor="text1"/>
        </w:rPr>
      </w:pPr>
    </w:p>
    <w:tbl>
      <w:tblPr>
        <w:tblStyle w:val="TableGrid"/>
        <w:tblW w:w="99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65"/>
        <w:gridCol w:w="4140"/>
        <w:gridCol w:w="3785"/>
      </w:tblGrid>
      <w:tr w:rsidR="00492624" w14:paraId="159AA9BB" w14:textId="77777777" w:rsidTr="00E70952">
        <w:tc>
          <w:tcPr>
            <w:tcW w:w="2065" w:type="dxa"/>
            <w:tcBorders>
              <w:top w:val="single" w:sz="24" w:space="0" w:color="auto"/>
              <w:bottom w:val="single" w:sz="24" w:space="0" w:color="auto"/>
            </w:tcBorders>
          </w:tcPr>
          <w:p w14:paraId="7006B934" w14:textId="77777777" w:rsidR="00492624" w:rsidRPr="00954A0C" w:rsidRDefault="00492624" w:rsidP="00C638FD">
            <w:pPr>
              <w:pStyle w:val="NormalWeb"/>
              <w:snapToGrid w:val="0"/>
              <w:contextualSpacing/>
              <w:jc w:val="center"/>
              <w:rPr>
                <w:b/>
                <w:color w:val="000000" w:themeColor="text1"/>
              </w:rPr>
            </w:pPr>
            <w:r w:rsidRPr="00954A0C">
              <w:rPr>
                <w:b/>
                <w:color w:val="000000" w:themeColor="text1"/>
              </w:rPr>
              <w:t>Key Partners</w:t>
            </w:r>
          </w:p>
        </w:tc>
        <w:tc>
          <w:tcPr>
            <w:tcW w:w="4140" w:type="dxa"/>
            <w:tcBorders>
              <w:top w:val="single" w:sz="24" w:space="0" w:color="auto"/>
              <w:bottom w:val="single" w:sz="24" w:space="0" w:color="auto"/>
            </w:tcBorders>
          </w:tcPr>
          <w:p w14:paraId="4CFBE079" w14:textId="77777777" w:rsidR="00492624" w:rsidRPr="00954A0C" w:rsidRDefault="00492624" w:rsidP="00C638FD">
            <w:pPr>
              <w:pStyle w:val="NormalWeb"/>
              <w:snapToGrid w:val="0"/>
              <w:contextualSpacing/>
              <w:jc w:val="center"/>
              <w:rPr>
                <w:b/>
                <w:color w:val="000000" w:themeColor="text1"/>
              </w:rPr>
            </w:pPr>
            <w:r>
              <w:rPr>
                <w:b/>
                <w:color w:val="000000" w:themeColor="text1"/>
              </w:rPr>
              <w:t>Mission</w:t>
            </w:r>
            <w:r w:rsidRPr="00954A0C">
              <w:rPr>
                <w:b/>
                <w:color w:val="000000" w:themeColor="text1"/>
              </w:rPr>
              <w:t xml:space="preserve"> </w:t>
            </w:r>
          </w:p>
        </w:tc>
        <w:tc>
          <w:tcPr>
            <w:tcW w:w="3785" w:type="dxa"/>
            <w:tcBorders>
              <w:top w:val="single" w:sz="24" w:space="0" w:color="auto"/>
              <w:bottom w:val="single" w:sz="24" w:space="0" w:color="auto"/>
            </w:tcBorders>
          </w:tcPr>
          <w:p w14:paraId="75DF610A" w14:textId="77777777" w:rsidR="00492624" w:rsidRPr="00954A0C" w:rsidRDefault="00492624" w:rsidP="00C638FD">
            <w:pPr>
              <w:pStyle w:val="NormalWeb"/>
              <w:snapToGrid w:val="0"/>
              <w:contextualSpacing/>
              <w:jc w:val="center"/>
              <w:rPr>
                <w:b/>
                <w:color w:val="000000" w:themeColor="text1"/>
              </w:rPr>
            </w:pPr>
            <w:r>
              <w:rPr>
                <w:b/>
                <w:color w:val="000000" w:themeColor="text1"/>
              </w:rPr>
              <w:t>R</w:t>
            </w:r>
            <w:r w:rsidRPr="00954A0C">
              <w:rPr>
                <w:b/>
                <w:color w:val="000000" w:themeColor="text1"/>
              </w:rPr>
              <w:t xml:space="preserve">ole </w:t>
            </w:r>
            <w:r>
              <w:rPr>
                <w:b/>
                <w:color w:val="000000" w:themeColor="text1"/>
              </w:rPr>
              <w:t>P</w:t>
            </w:r>
            <w:r w:rsidRPr="00954A0C">
              <w:rPr>
                <w:b/>
                <w:color w:val="000000" w:themeColor="text1"/>
              </w:rPr>
              <w:t xml:space="preserve">layed in this </w:t>
            </w:r>
            <w:r>
              <w:rPr>
                <w:b/>
                <w:color w:val="000000" w:themeColor="text1"/>
              </w:rPr>
              <w:t>I</w:t>
            </w:r>
            <w:r w:rsidRPr="00954A0C">
              <w:rPr>
                <w:b/>
                <w:color w:val="000000" w:themeColor="text1"/>
              </w:rPr>
              <w:t>nitiative</w:t>
            </w:r>
          </w:p>
        </w:tc>
      </w:tr>
      <w:tr w:rsidR="00492624" w14:paraId="11E149FC" w14:textId="77777777" w:rsidTr="00E70952">
        <w:tc>
          <w:tcPr>
            <w:tcW w:w="2065" w:type="dxa"/>
            <w:tcBorders>
              <w:top w:val="single" w:sz="24" w:space="0" w:color="auto"/>
              <w:bottom w:val="single" w:sz="24" w:space="0" w:color="000000"/>
            </w:tcBorders>
          </w:tcPr>
          <w:p w14:paraId="696E3064" w14:textId="77777777" w:rsidR="00492624" w:rsidRPr="00C9068E" w:rsidRDefault="00492624" w:rsidP="00C638FD">
            <w:pPr>
              <w:pStyle w:val="NormalWeb"/>
              <w:snapToGrid w:val="0"/>
              <w:contextualSpacing/>
              <w:rPr>
                <w:color w:val="000000" w:themeColor="text1"/>
                <w:sz w:val="22"/>
                <w:szCs w:val="22"/>
              </w:rPr>
            </w:pPr>
          </w:p>
          <w:p w14:paraId="434354C7" w14:textId="2F93E55C" w:rsidR="00492624" w:rsidRPr="00C9068E" w:rsidRDefault="00492624" w:rsidP="00C638FD">
            <w:pPr>
              <w:pStyle w:val="NormalWeb"/>
              <w:snapToGrid w:val="0"/>
              <w:contextualSpacing/>
              <w:rPr>
                <w:b/>
                <w:color w:val="000000" w:themeColor="text1"/>
                <w:sz w:val="22"/>
                <w:szCs w:val="22"/>
              </w:rPr>
            </w:pPr>
            <w:r w:rsidRPr="00C9068E">
              <w:rPr>
                <w:b/>
                <w:color w:val="000000" w:themeColor="text1"/>
                <w:sz w:val="22"/>
                <w:szCs w:val="22"/>
              </w:rPr>
              <w:t xml:space="preserve">United States Department of Agriculture, Forest Services </w:t>
            </w:r>
          </w:p>
        </w:tc>
        <w:tc>
          <w:tcPr>
            <w:tcW w:w="4140" w:type="dxa"/>
            <w:tcBorders>
              <w:top w:val="single" w:sz="24" w:space="0" w:color="auto"/>
              <w:bottom w:val="single" w:sz="24" w:space="0" w:color="000000"/>
            </w:tcBorders>
          </w:tcPr>
          <w:p w14:paraId="09183814" w14:textId="77777777" w:rsidR="00492624" w:rsidRPr="00296C70" w:rsidRDefault="00492624" w:rsidP="00C638FD">
            <w:pPr>
              <w:pStyle w:val="NormalWeb"/>
              <w:snapToGrid w:val="0"/>
              <w:contextualSpacing/>
              <w:rPr>
                <w:color w:val="000000" w:themeColor="text1"/>
                <w:sz w:val="20"/>
                <w:szCs w:val="20"/>
              </w:rPr>
            </w:pPr>
            <w:r w:rsidRPr="00296C70">
              <w:rPr>
                <w:color w:val="000000" w:themeColor="text1"/>
                <w:sz w:val="20"/>
                <w:szCs w:val="20"/>
              </w:rPr>
              <w:t xml:space="preserve">This </w:t>
            </w:r>
            <w:r>
              <w:rPr>
                <w:color w:val="000000" w:themeColor="text1"/>
                <w:sz w:val="20"/>
                <w:szCs w:val="20"/>
              </w:rPr>
              <w:t>federal</w:t>
            </w:r>
            <w:r w:rsidRPr="00296C70">
              <w:rPr>
                <w:color w:val="000000" w:themeColor="text1"/>
                <w:sz w:val="20"/>
                <w:szCs w:val="20"/>
              </w:rPr>
              <w:t xml:space="preserve"> agency manages and protects US national forests and grasslands</w:t>
            </w:r>
            <w:r>
              <w:rPr>
                <w:color w:val="000000" w:themeColor="text1"/>
                <w:sz w:val="20"/>
                <w:szCs w:val="20"/>
              </w:rPr>
              <w:t xml:space="preserve">.  Their </w:t>
            </w:r>
            <w:r w:rsidRPr="00296C70">
              <w:rPr>
                <w:color w:val="000000" w:themeColor="text1"/>
                <w:sz w:val="20"/>
                <w:szCs w:val="20"/>
              </w:rPr>
              <w:t>mission is to sustain the health, diversity, and productivity of the nation’s forests and grasslands to meet the needs of present and future generations.</w:t>
            </w:r>
          </w:p>
        </w:tc>
        <w:tc>
          <w:tcPr>
            <w:tcW w:w="3785" w:type="dxa"/>
            <w:tcBorders>
              <w:top w:val="single" w:sz="24" w:space="0" w:color="auto"/>
              <w:bottom w:val="single" w:sz="24" w:space="0" w:color="000000"/>
            </w:tcBorders>
          </w:tcPr>
          <w:p w14:paraId="012C0C52" w14:textId="4AC6DD6F" w:rsidR="00492624" w:rsidRPr="00296C70" w:rsidRDefault="00492624" w:rsidP="00C638FD">
            <w:pPr>
              <w:pStyle w:val="NormalWeb"/>
              <w:snapToGrid w:val="0"/>
              <w:contextualSpacing/>
              <w:rPr>
                <w:color w:val="000000" w:themeColor="text1"/>
                <w:sz w:val="20"/>
                <w:szCs w:val="20"/>
              </w:rPr>
            </w:pPr>
            <w:r>
              <w:rPr>
                <w:bCs/>
                <w:iCs/>
                <w:color w:val="000000" w:themeColor="text1"/>
                <w:sz w:val="20"/>
                <w:szCs w:val="20"/>
              </w:rPr>
              <w:t>Early c</w:t>
            </w:r>
            <w:r w:rsidRPr="00296C70">
              <w:rPr>
                <w:bCs/>
                <w:iCs/>
                <w:color w:val="000000" w:themeColor="text1"/>
                <w:sz w:val="20"/>
                <w:szCs w:val="20"/>
              </w:rPr>
              <w:t>hampion</w:t>
            </w:r>
            <w:r>
              <w:rPr>
                <w:bCs/>
                <w:iCs/>
                <w:color w:val="000000" w:themeColor="text1"/>
                <w:sz w:val="20"/>
                <w:szCs w:val="20"/>
              </w:rPr>
              <w:t xml:space="preserve"> of</w:t>
            </w:r>
            <w:r w:rsidRPr="00296C70">
              <w:rPr>
                <w:bCs/>
                <w:iCs/>
                <w:color w:val="000000" w:themeColor="text1"/>
                <w:sz w:val="20"/>
                <w:szCs w:val="20"/>
              </w:rPr>
              <w:t xml:space="preserve"> the urban wood initiative project</w:t>
            </w:r>
            <w:r w:rsidR="00043F1B">
              <w:rPr>
                <w:bCs/>
                <w:iCs/>
                <w:color w:val="000000" w:themeColor="text1"/>
                <w:sz w:val="20"/>
                <w:szCs w:val="20"/>
              </w:rPr>
              <w:t xml:space="preserve"> </w:t>
            </w:r>
            <w:r>
              <w:rPr>
                <w:bCs/>
                <w:iCs/>
                <w:color w:val="000000" w:themeColor="text1"/>
                <w:sz w:val="20"/>
                <w:szCs w:val="20"/>
              </w:rPr>
              <w:t xml:space="preserve">and established partnerships. </w:t>
            </w:r>
            <w:r w:rsidRPr="00296C70">
              <w:rPr>
                <w:bCs/>
                <w:iCs/>
                <w:color w:val="000000" w:themeColor="text1"/>
                <w:sz w:val="20"/>
                <w:szCs w:val="20"/>
              </w:rPr>
              <w:t xml:space="preserve"> </w:t>
            </w:r>
            <w:r>
              <w:rPr>
                <w:bCs/>
                <w:iCs/>
                <w:color w:val="000000" w:themeColor="text1"/>
                <w:sz w:val="20"/>
                <w:szCs w:val="20"/>
              </w:rPr>
              <w:t>The USFS is currently leading two complimentary approaches: the identification of national buyers and the creation of access to capital.</w:t>
            </w:r>
          </w:p>
        </w:tc>
      </w:tr>
      <w:tr w:rsidR="00492624" w14:paraId="4174CE93" w14:textId="77777777" w:rsidTr="00E70952">
        <w:tc>
          <w:tcPr>
            <w:tcW w:w="2065" w:type="dxa"/>
            <w:tcBorders>
              <w:top w:val="single" w:sz="24" w:space="0" w:color="000000"/>
              <w:bottom w:val="single" w:sz="24" w:space="0" w:color="000000"/>
            </w:tcBorders>
          </w:tcPr>
          <w:p w14:paraId="0ADFF1C3" w14:textId="77777777" w:rsidR="00492624" w:rsidRDefault="00492624" w:rsidP="00C638FD">
            <w:pPr>
              <w:pStyle w:val="NormalWeb"/>
              <w:snapToGrid w:val="0"/>
              <w:contextualSpacing/>
              <w:rPr>
                <w:b/>
                <w:bCs/>
                <w:iCs/>
                <w:color w:val="000000" w:themeColor="text1"/>
                <w:sz w:val="22"/>
                <w:szCs w:val="22"/>
              </w:rPr>
            </w:pPr>
            <w:r w:rsidRPr="00C9068E">
              <w:rPr>
                <w:b/>
                <w:bCs/>
                <w:iCs/>
                <w:color w:val="000000" w:themeColor="text1"/>
                <w:sz w:val="22"/>
                <w:szCs w:val="22"/>
              </w:rPr>
              <w:t xml:space="preserve">Maryland Department of Housing and Community Development </w:t>
            </w:r>
          </w:p>
          <w:p w14:paraId="4C4A8112" w14:textId="763021F7" w:rsidR="00492624" w:rsidRPr="00C9068E" w:rsidRDefault="00492624" w:rsidP="00C638FD">
            <w:pPr>
              <w:pStyle w:val="NormalWeb"/>
              <w:snapToGrid w:val="0"/>
              <w:contextualSpacing/>
              <w:rPr>
                <w:b/>
                <w:color w:val="000000" w:themeColor="text1"/>
                <w:sz w:val="22"/>
                <w:szCs w:val="22"/>
              </w:rPr>
            </w:pPr>
          </w:p>
        </w:tc>
        <w:tc>
          <w:tcPr>
            <w:tcW w:w="4140" w:type="dxa"/>
            <w:tcBorders>
              <w:top w:val="single" w:sz="24" w:space="0" w:color="000000"/>
              <w:bottom w:val="single" w:sz="24" w:space="0" w:color="000000"/>
            </w:tcBorders>
          </w:tcPr>
          <w:p w14:paraId="61466CB6" w14:textId="77777777" w:rsidR="00492624" w:rsidRPr="00D14C16" w:rsidRDefault="00492624" w:rsidP="00C638FD">
            <w:pPr>
              <w:pStyle w:val="NormalWeb"/>
              <w:snapToGrid w:val="0"/>
              <w:contextualSpacing/>
              <w:rPr>
                <w:color w:val="000000" w:themeColor="text1"/>
                <w:sz w:val="20"/>
                <w:szCs w:val="20"/>
              </w:rPr>
            </w:pPr>
            <w:r>
              <w:rPr>
                <w:color w:val="000000" w:themeColor="text1"/>
                <w:sz w:val="20"/>
                <w:szCs w:val="20"/>
              </w:rPr>
              <w:t>They work</w:t>
            </w:r>
            <w:r w:rsidRPr="00D14C16">
              <w:rPr>
                <w:color w:val="000000" w:themeColor="text1"/>
                <w:sz w:val="20"/>
                <w:szCs w:val="20"/>
              </w:rPr>
              <w:t xml:space="preserve"> with partners to finance housing opportunities and revitalize great places for Maryland citizens to live, work and prosper.</w:t>
            </w:r>
          </w:p>
        </w:tc>
        <w:tc>
          <w:tcPr>
            <w:tcW w:w="3785" w:type="dxa"/>
            <w:tcBorders>
              <w:top w:val="single" w:sz="24" w:space="0" w:color="000000"/>
              <w:bottom w:val="single" w:sz="24" w:space="0" w:color="000000"/>
            </w:tcBorders>
          </w:tcPr>
          <w:p w14:paraId="65C56A1E" w14:textId="77777777" w:rsidR="00492624" w:rsidRPr="00D14C16" w:rsidRDefault="00492624" w:rsidP="00C638FD">
            <w:pPr>
              <w:pStyle w:val="NormalWeb"/>
              <w:rPr>
                <w:bCs/>
                <w:iCs/>
                <w:color w:val="000000" w:themeColor="text1"/>
                <w:sz w:val="20"/>
                <w:szCs w:val="20"/>
              </w:rPr>
            </w:pPr>
            <w:r>
              <w:rPr>
                <w:bCs/>
                <w:iCs/>
                <w:color w:val="000000" w:themeColor="text1"/>
                <w:sz w:val="20"/>
                <w:szCs w:val="20"/>
              </w:rPr>
              <w:t>They partnered</w:t>
            </w:r>
            <w:r w:rsidRPr="00D14C16">
              <w:rPr>
                <w:bCs/>
                <w:iCs/>
                <w:color w:val="000000" w:themeColor="text1"/>
                <w:sz w:val="20"/>
                <w:szCs w:val="20"/>
              </w:rPr>
              <w:t xml:space="preserve"> with Humanim Inc. on the idea of deconstruction with the goal of fighting urban blight caused from vacant houses.</w:t>
            </w:r>
          </w:p>
          <w:p w14:paraId="6184DF3B" w14:textId="77777777" w:rsidR="00492624" w:rsidRDefault="00492624" w:rsidP="00C638FD">
            <w:pPr>
              <w:pStyle w:val="NormalWeb"/>
              <w:snapToGrid w:val="0"/>
              <w:contextualSpacing/>
              <w:rPr>
                <w:color w:val="000000" w:themeColor="text1"/>
              </w:rPr>
            </w:pPr>
          </w:p>
        </w:tc>
      </w:tr>
      <w:tr w:rsidR="00492624" w14:paraId="576AF070" w14:textId="77777777" w:rsidTr="00E70952">
        <w:tc>
          <w:tcPr>
            <w:tcW w:w="2065" w:type="dxa"/>
            <w:tcBorders>
              <w:top w:val="single" w:sz="24" w:space="0" w:color="000000"/>
              <w:bottom w:val="single" w:sz="24" w:space="0" w:color="000000"/>
            </w:tcBorders>
          </w:tcPr>
          <w:p w14:paraId="3925A5B5" w14:textId="77777777" w:rsidR="00492624" w:rsidRPr="00C9068E" w:rsidRDefault="00492624" w:rsidP="00C638FD">
            <w:pPr>
              <w:pStyle w:val="NormalWeb"/>
              <w:snapToGrid w:val="0"/>
              <w:contextualSpacing/>
              <w:rPr>
                <w:b/>
                <w:bCs/>
                <w:iCs/>
                <w:color w:val="000000" w:themeColor="text1"/>
                <w:sz w:val="22"/>
                <w:szCs w:val="22"/>
              </w:rPr>
            </w:pPr>
            <w:r>
              <w:rPr>
                <w:b/>
                <w:bCs/>
                <w:iCs/>
                <w:color w:val="000000" w:themeColor="text1"/>
                <w:sz w:val="22"/>
                <w:szCs w:val="22"/>
              </w:rPr>
              <w:lastRenderedPageBreak/>
              <w:t xml:space="preserve">Maryland Department of Natural Resources </w:t>
            </w:r>
          </w:p>
        </w:tc>
        <w:tc>
          <w:tcPr>
            <w:tcW w:w="4140" w:type="dxa"/>
            <w:tcBorders>
              <w:top w:val="single" w:sz="24" w:space="0" w:color="000000"/>
              <w:bottom w:val="single" w:sz="24" w:space="0" w:color="000000"/>
            </w:tcBorders>
          </w:tcPr>
          <w:p w14:paraId="7452F574" w14:textId="77777777" w:rsidR="00492624" w:rsidRPr="00D14C16" w:rsidRDefault="00492624" w:rsidP="00C638FD">
            <w:pPr>
              <w:pStyle w:val="NormalWeb"/>
              <w:snapToGrid w:val="0"/>
              <w:contextualSpacing/>
              <w:rPr>
                <w:color w:val="000000" w:themeColor="text1"/>
                <w:sz w:val="20"/>
                <w:szCs w:val="20"/>
              </w:rPr>
            </w:pPr>
            <w:r>
              <w:rPr>
                <w:color w:val="000000" w:themeColor="text1"/>
                <w:sz w:val="20"/>
                <w:szCs w:val="20"/>
              </w:rPr>
              <w:t>Their</w:t>
            </w:r>
            <w:r w:rsidRPr="00302F0A">
              <w:rPr>
                <w:color w:val="000000" w:themeColor="text1"/>
                <w:sz w:val="20"/>
                <w:szCs w:val="20"/>
              </w:rPr>
              <w:t xml:space="preserve"> </w:t>
            </w:r>
            <w:r>
              <w:rPr>
                <w:color w:val="000000" w:themeColor="text1"/>
                <w:sz w:val="20"/>
                <w:szCs w:val="20"/>
              </w:rPr>
              <w:t>mission includes</w:t>
            </w:r>
            <w:r w:rsidRPr="00302F0A">
              <w:rPr>
                <w:color w:val="000000" w:themeColor="text1"/>
                <w:sz w:val="20"/>
                <w:szCs w:val="20"/>
              </w:rPr>
              <w:t xml:space="preserve"> preserving, protecting, restoring, and enhancing the State’s natural resources.</w:t>
            </w:r>
          </w:p>
        </w:tc>
        <w:tc>
          <w:tcPr>
            <w:tcW w:w="3785" w:type="dxa"/>
            <w:tcBorders>
              <w:top w:val="single" w:sz="24" w:space="0" w:color="000000"/>
              <w:bottom w:val="single" w:sz="24" w:space="0" w:color="000000"/>
            </w:tcBorders>
          </w:tcPr>
          <w:p w14:paraId="2D9F6824" w14:textId="3FF2AD73" w:rsidR="00492624" w:rsidRPr="009110F3" w:rsidRDefault="00D623ED" w:rsidP="00C638FD">
            <w:pPr>
              <w:rPr>
                <w:rFonts w:ascii="Times New Roman" w:eastAsia="Times New Roman" w:hAnsi="Times New Roman" w:cs="Times New Roman"/>
                <w:bCs/>
                <w:iCs/>
                <w:color w:val="000000" w:themeColor="text1"/>
                <w:sz w:val="20"/>
                <w:szCs w:val="20"/>
              </w:rPr>
            </w:pPr>
            <w:r>
              <w:rPr>
                <w:rFonts w:ascii="Times New Roman" w:hAnsi="Times New Roman" w:cs="Times New Roman"/>
                <w:bCs/>
                <w:iCs/>
                <w:color w:val="000000" w:themeColor="text1"/>
                <w:sz w:val="20"/>
                <w:szCs w:val="20"/>
              </w:rPr>
              <w:t xml:space="preserve">They provided </w:t>
            </w:r>
            <w:r w:rsidR="00492624">
              <w:rPr>
                <w:rFonts w:ascii="Times New Roman" w:hAnsi="Times New Roman" w:cs="Times New Roman"/>
                <w:bCs/>
                <w:iCs/>
                <w:color w:val="000000" w:themeColor="text1"/>
                <w:sz w:val="20"/>
                <w:szCs w:val="20"/>
              </w:rPr>
              <w:t>support for the</w:t>
            </w:r>
            <w:r w:rsidR="00492624" w:rsidRPr="009110F3">
              <w:rPr>
                <w:rFonts w:ascii="Times New Roman" w:hAnsi="Times New Roman" w:cs="Times New Roman"/>
                <w:bCs/>
                <w:iCs/>
                <w:color w:val="000000" w:themeColor="text1"/>
                <w:sz w:val="20"/>
                <w:szCs w:val="20"/>
              </w:rPr>
              <w:t xml:space="preserve"> creation and management of community parks, urban forest assessments, and th</w:t>
            </w:r>
            <w:r w:rsidR="00492624">
              <w:rPr>
                <w:rFonts w:ascii="Times New Roman" w:hAnsi="Times New Roman" w:cs="Times New Roman"/>
                <w:bCs/>
                <w:iCs/>
                <w:color w:val="000000" w:themeColor="text1"/>
                <w:sz w:val="20"/>
                <w:szCs w:val="20"/>
              </w:rPr>
              <w:t>e</w:t>
            </w:r>
            <w:r w:rsidR="00492624" w:rsidRPr="009110F3">
              <w:rPr>
                <w:rFonts w:ascii="Times New Roman" w:hAnsi="Times New Roman" w:cs="Times New Roman"/>
                <w:bCs/>
                <w:iCs/>
                <w:color w:val="000000" w:themeColor="text1"/>
                <w:sz w:val="20"/>
                <w:szCs w:val="20"/>
              </w:rPr>
              <w:t xml:space="preserve"> diversion of </w:t>
            </w:r>
            <w:r w:rsidR="00492624">
              <w:rPr>
                <w:rFonts w:ascii="Times New Roman" w:hAnsi="Times New Roman" w:cs="Times New Roman"/>
                <w:bCs/>
                <w:iCs/>
                <w:color w:val="000000" w:themeColor="text1"/>
                <w:sz w:val="20"/>
                <w:szCs w:val="20"/>
              </w:rPr>
              <w:t xml:space="preserve">de-construction </w:t>
            </w:r>
            <w:r w:rsidR="00492624" w:rsidRPr="009110F3">
              <w:rPr>
                <w:rFonts w:ascii="Times New Roman" w:hAnsi="Times New Roman" w:cs="Times New Roman"/>
                <w:bCs/>
                <w:iCs/>
                <w:color w:val="000000" w:themeColor="text1"/>
                <w:sz w:val="20"/>
                <w:szCs w:val="20"/>
              </w:rPr>
              <w:t>waste from landfills.</w:t>
            </w:r>
            <w:r w:rsidR="00492624" w:rsidRPr="009110F3">
              <w:rPr>
                <w:rFonts w:ascii="Times New Roman" w:hAnsi="Times New Roman" w:cs="Times New Roman"/>
              </w:rPr>
              <w:t xml:space="preserve"> </w:t>
            </w:r>
          </w:p>
        </w:tc>
      </w:tr>
      <w:tr w:rsidR="00492624" w14:paraId="6B699FA1" w14:textId="77777777" w:rsidTr="00E70952">
        <w:tc>
          <w:tcPr>
            <w:tcW w:w="2065" w:type="dxa"/>
            <w:tcBorders>
              <w:top w:val="single" w:sz="24" w:space="0" w:color="000000"/>
              <w:bottom w:val="single" w:sz="24" w:space="0" w:color="000000"/>
            </w:tcBorders>
          </w:tcPr>
          <w:p w14:paraId="3C96DDD7" w14:textId="77777777" w:rsidR="00492624" w:rsidRDefault="00492624" w:rsidP="00C638FD">
            <w:pPr>
              <w:pStyle w:val="NormalWeb"/>
              <w:snapToGrid w:val="0"/>
              <w:contextualSpacing/>
              <w:rPr>
                <w:b/>
                <w:bCs/>
                <w:iCs/>
                <w:color w:val="000000" w:themeColor="text1"/>
                <w:sz w:val="22"/>
                <w:szCs w:val="22"/>
              </w:rPr>
            </w:pPr>
          </w:p>
          <w:p w14:paraId="02C96331" w14:textId="77777777" w:rsidR="00492624" w:rsidRPr="00C9068E" w:rsidRDefault="00492624" w:rsidP="00C638FD">
            <w:pPr>
              <w:pStyle w:val="NormalWeb"/>
              <w:snapToGrid w:val="0"/>
              <w:contextualSpacing/>
              <w:rPr>
                <w:b/>
                <w:bCs/>
                <w:iCs/>
                <w:color w:val="000000" w:themeColor="text1"/>
                <w:sz w:val="22"/>
                <w:szCs w:val="22"/>
              </w:rPr>
            </w:pPr>
            <w:r>
              <w:rPr>
                <w:b/>
                <w:bCs/>
                <w:iCs/>
                <w:color w:val="000000" w:themeColor="text1"/>
                <w:sz w:val="22"/>
                <w:szCs w:val="22"/>
              </w:rPr>
              <w:t xml:space="preserve">Baltimore Office of Sustainability </w:t>
            </w:r>
          </w:p>
        </w:tc>
        <w:tc>
          <w:tcPr>
            <w:tcW w:w="4140" w:type="dxa"/>
            <w:tcBorders>
              <w:top w:val="single" w:sz="24" w:space="0" w:color="000000"/>
              <w:bottom w:val="single" w:sz="24" w:space="0" w:color="000000"/>
            </w:tcBorders>
          </w:tcPr>
          <w:p w14:paraId="02EEF95D" w14:textId="77777777" w:rsidR="00492624" w:rsidRPr="00D14C16" w:rsidRDefault="00492624" w:rsidP="00C638FD">
            <w:pPr>
              <w:pStyle w:val="NormalWeb"/>
              <w:snapToGrid w:val="0"/>
              <w:contextualSpacing/>
              <w:rPr>
                <w:color w:val="000000" w:themeColor="text1"/>
                <w:sz w:val="20"/>
                <w:szCs w:val="20"/>
              </w:rPr>
            </w:pPr>
            <w:r>
              <w:rPr>
                <w:color w:val="000000" w:themeColor="text1"/>
                <w:sz w:val="20"/>
                <w:szCs w:val="20"/>
              </w:rPr>
              <w:t>Their</w:t>
            </w:r>
            <w:r w:rsidRPr="00193A9F">
              <w:rPr>
                <w:color w:val="000000" w:themeColor="text1"/>
                <w:sz w:val="20"/>
                <w:szCs w:val="20"/>
              </w:rPr>
              <w:t xml:space="preserve"> mission is to strengthen its communities through collaborative social, environmental, and economic planning and action.</w:t>
            </w:r>
          </w:p>
        </w:tc>
        <w:tc>
          <w:tcPr>
            <w:tcW w:w="3785" w:type="dxa"/>
            <w:tcBorders>
              <w:top w:val="single" w:sz="24" w:space="0" w:color="000000"/>
              <w:bottom w:val="single" w:sz="24" w:space="0" w:color="000000"/>
            </w:tcBorders>
          </w:tcPr>
          <w:p w14:paraId="24E11EDC" w14:textId="560175D9" w:rsidR="00492624" w:rsidRDefault="00D623ED" w:rsidP="00C638FD">
            <w:pPr>
              <w:pStyle w:val="NormalWeb"/>
              <w:rPr>
                <w:bCs/>
                <w:iCs/>
                <w:color w:val="000000" w:themeColor="text1"/>
                <w:sz w:val="20"/>
                <w:szCs w:val="20"/>
              </w:rPr>
            </w:pPr>
            <w:r>
              <w:rPr>
                <w:bCs/>
                <w:iCs/>
                <w:color w:val="000000" w:themeColor="text1"/>
                <w:sz w:val="20"/>
                <w:szCs w:val="20"/>
              </w:rPr>
              <w:t>They partnered</w:t>
            </w:r>
            <w:r w:rsidRPr="00B1396D">
              <w:rPr>
                <w:bCs/>
                <w:iCs/>
                <w:color w:val="000000" w:themeColor="text1"/>
                <w:sz w:val="20"/>
                <w:szCs w:val="20"/>
              </w:rPr>
              <w:t xml:space="preserve"> </w:t>
            </w:r>
            <w:r w:rsidR="00492624" w:rsidRPr="00B1396D">
              <w:rPr>
                <w:bCs/>
                <w:iCs/>
                <w:color w:val="000000" w:themeColor="text1"/>
                <w:sz w:val="20"/>
                <w:szCs w:val="20"/>
              </w:rPr>
              <w:t>with Humanim's enterprise (Details</w:t>
            </w:r>
            <w:r w:rsidR="00492624">
              <w:rPr>
                <w:bCs/>
                <w:iCs/>
                <w:color w:val="000000" w:themeColor="text1"/>
                <w:sz w:val="20"/>
                <w:szCs w:val="20"/>
              </w:rPr>
              <w:t xml:space="preserve"> </w:t>
            </w:r>
            <w:r w:rsidR="00492624" w:rsidRPr="00B1396D">
              <w:rPr>
                <w:bCs/>
                <w:iCs/>
                <w:color w:val="000000" w:themeColor="text1"/>
                <w:sz w:val="20"/>
                <w:szCs w:val="20"/>
              </w:rPr>
              <w:t>Deconstruction) on the urban wood deconstruction initiative in an effort to create employment opportunities for residents, reduce the quantity of waste directed to landfills, and salvage materials for reuse.</w:t>
            </w:r>
            <w:r w:rsidR="00492624">
              <w:rPr>
                <w:bCs/>
                <w:iCs/>
                <w:color w:val="000000" w:themeColor="text1"/>
                <w:sz w:val="20"/>
                <w:szCs w:val="20"/>
              </w:rPr>
              <w:t xml:space="preserve"> </w:t>
            </w:r>
          </w:p>
        </w:tc>
      </w:tr>
      <w:tr w:rsidR="00492624" w14:paraId="6AEC3493" w14:textId="77777777" w:rsidTr="00E70952">
        <w:tc>
          <w:tcPr>
            <w:tcW w:w="2065" w:type="dxa"/>
            <w:tcBorders>
              <w:top w:val="single" w:sz="24" w:space="0" w:color="000000"/>
              <w:bottom w:val="single" w:sz="24" w:space="0" w:color="000000"/>
            </w:tcBorders>
          </w:tcPr>
          <w:p w14:paraId="4E1DC126" w14:textId="77777777" w:rsidR="00492624" w:rsidRPr="00C9068E" w:rsidRDefault="00492624" w:rsidP="00C638FD">
            <w:pPr>
              <w:pStyle w:val="NormalWeb"/>
              <w:snapToGrid w:val="0"/>
              <w:contextualSpacing/>
              <w:rPr>
                <w:b/>
                <w:bCs/>
                <w:iCs/>
                <w:color w:val="000000" w:themeColor="text1"/>
                <w:sz w:val="22"/>
                <w:szCs w:val="22"/>
              </w:rPr>
            </w:pPr>
          </w:p>
          <w:p w14:paraId="6687AABD" w14:textId="77777777" w:rsidR="00492624" w:rsidRPr="00C9068E" w:rsidRDefault="00492624" w:rsidP="00C638FD">
            <w:pPr>
              <w:pStyle w:val="NormalWeb"/>
              <w:snapToGrid w:val="0"/>
              <w:contextualSpacing/>
              <w:rPr>
                <w:color w:val="000000" w:themeColor="text1"/>
                <w:sz w:val="22"/>
                <w:szCs w:val="22"/>
              </w:rPr>
            </w:pPr>
            <w:r w:rsidRPr="00C9068E">
              <w:rPr>
                <w:b/>
                <w:bCs/>
                <w:iCs/>
                <w:color w:val="000000" w:themeColor="text1"/>
                <w:sz w:val="22"/>
                <w:szCs w:val="22"/>
              </w:rPr>
              <w:t>Humanim Inc.</w:t>
            </w:r>
          </w:p>
        </w:tc>
        <w:tc>
          <w:tcPr>
            <w:tcW w:w="4140" w:type="dxa"/>
            <w:tcBorders>
              <w:top w:val="single" w:sz="24" w:space="0" w:color="000000"/>
              <w:bottom w:val="single" w:sz="24" w:space="0" w:color="000000"/>
            </w:tcBorders>
          </w:tcPr>
          <w:p w14:paraId="02BD2949" w14:textId="7C7C9DFF" w:rsidR="00D623ED" w:rsidRDefault="00492624" w:rsidP="00C638FD">
            <w:pPr>
              <w:pStyle w:val="NormalWeb"/>
              <w:snapToGrid w:val="0"/>
              <w:contextualSpacing/>
              <w:rPr>
                <w:color w:val="000000" w:themeColor="text1"/>
                <w:sz w:val="20"/>
                <w:szCs w:val="20"/>
              </w:rPr>
            </w:pPr>
            <w:r w:rsidRPr="00742EC6">
              <w:rPr>
                <w:color w:val="000000" w:themeColor="text1"/>
                <w:sz w:val="20"/>
                <w:szCs w:val="20"/>
              </w:rPr>
              <w:t xml:space="preserve">Humanim </w:t>
            </w:r>
            <w:r>
              <w:rPr>
                <w:color w:val="000000" w:themeColor="text1"/>
                <w:sz w:val="20"/>
                <w:szCs w:val="20"/>
              </w:rPr>
              <w:t>Inc. is multi-enterprise</w:t>
            </w:r>
            <w:r w:rsidRPr="00742EC6">
              <w:rPr>
                <w:color w:val="000000" w:themeColor="text1"/>
                <w:sz w:val="20"/>
                <w:szCs w:val="20"/>
              </w:rPr>
              <w:t xml:space="preserve"> non-profit organization </w:t>
            </w:r>
            <w:r>
              <w:rPr>
                <w:color w:val="000000" w:themeColor="text1"/>
                <w:sz w:val="20"/>
                <w:szCs w:val="20"/>
              </w:rPr>
              <w:t>with a</w:t>
            </w:r>
            <w:r w:rsidRPr="00742EC6">
              <w:rPr>
                <w:color w:val="000000" w:themeColor="text1"/>
                <w:sz w:val="20"/>
                <w:szCs w:val="20"/>
              </w:rPr>
              <w:t xml:space="preserve"> mission to support and empower individuals who face social or </w:t>
            </w:r>
          </w:p>
          <w:p w14:paraId="7DAE0FFD" w14:textId="75A49C68" w:rsidR="00492624" w:rsidRDefault="00492624" w:rsidP="00C638FD">
            <w:pPr>
              <w:pStyle w:val="NormalWeb"/>
              <w:snapToGrid w:val="0"/>
              <w:contextualSpacing/>
              <w:rPr>
                <w:color w:val="000000" w:themeColor="text1"/>
              </w:rPr>
            </w:pPr>
            <w:r w:rsidRPr="00742EC6">
              <w:rPr>
                <w:color w:val="000000" w:themeColor="text1"/>
                <w:sz w:val="20"/>
                <w:szCs w:val="20"/>
              </w:rPr>
              <w:t>economic challenges by building pathways to economic equity, opportunity, and independence</w:t>
            </w:r>
          </w:p>
        </w:tc>
        <w:tc>
          <w:tcPr>
            <w:tcW w:w="3785" w:type="dxa"/>
            <w:tcBorders>
              <w:top w:val="single" w:sz="24" w:space="0" w:color="000000"/>
              <w:bottom w:val="single" w:sz="24" w:space="0" w:color="000000"/>
            </w:tcBorders>
          </w:tcPr>
          <w:p w14:paraId="19A85C5E" w14:textId="77777777" w:rsidR="00492624" w:rsidRPr="00742EC6" w:rsidRDefault="00492624" w:rsidP="00C638FD">
            <w:pPr>
              <w:pStyle w:val="NormalWeb"/>
              <w:snapToGrid w:val="0"/>
              <w:contextualSpacing/>
              <w:rPr>
                <w:color w:val="000000" w:themeColor="text1"/>
                <w:sz w:val="20"/>
                <w:szCs w:val="20"/>
              </w:rPr>
            </w:pPr>
            <w:r w:rsidRPr="00742EC6">
              <w:rPr>
                <w:bCs/>
                <w:iCs/>
                <w:color w:val="000000" w:themeColor="text1"/>
                <w:sz w:val="20"/>
                <w:szCs w:val="20"/>
              </w:rPr>
              <w:t xml:space="preserve">Through their different enterprises they were able to collaborate effectively with the USFS to sustainably remove the vacant homes. Details Deconstruction </w:t>
            </w:r>
            <w:r>
              <w:rPr>
                <w:bCs/>
                <w:iCs/>
                <w:color w:val="000000" w:themeColor="text1"/>
                <w:sz w:val="20"/>
                <w:szCs w:val="20"/>
              </w:rPr>
              <w:t xml:space="preserve">(a subsidiary) </w:t>
            </w:r>
            <w:r w:rsidRPr="00742EC6">
              <w:rPr>
                <w:bCs/>
                <w:iCs/>
                <w:color w:val="000000" w:themeColor="text1"/>
                <w:sz w:val="20"/>
                <w:szCs w:val="20"/>
              </w:rPr>
              <w:t xml:space="preserve">started hiring and training </w:t>
            </w:r>
            <w:r>
              <w:rPr>
                <w:bCs/>
                <w:iCs/>
                <w:color w:val="000000" w:themeColor="text1"/>
                <w:sz w:val="20"/>
                <w:szCs w:val="20"/>
              </w:rPr>
              <w:t>local</w:t>
            </w:r>
            <w:r w:rsidRPr="00742EC6">
              <w:rPr>
                <w:bCs/>
                <w:iCs/>
                <w:color w:val="000000" w:themeColor="text1"/>
                <w:sz w:val="20"/>
                <w:szCs w:val="20"/>
              </w:rPr>
              <w:t xml:space="preserve"> residents suffer</w:t>
            </w:r>
            <w:r>
              <w:rPr>
                <w:bCs/>
                <w:iCs/>
                <w:color w:val="000000" w:themeColor="text1"/>
                <w:sz w:val="20"/>
                <w:szCs w:val="20"/>
              </w:rPr>
              <w:t xml:space="preserve">ing </w:t>
            </w:r>
            <w:r w:rsidRPr="00742EC6">
              <w:rPr>
                <w:bCs/>
                <w:iCs/>
                <w:color w:val="000000" w:themeColor="text1"/>
                <w:sz w:val="20"/>
                <w:szCs w:val="20"/>
              </w:rPr>
              <w:t>from high unemployment and incarceration</w:t>
            </w:r>
            <w:r>
              <w:rPr>
                <w:bCs/>
                <w:iCs/>
                <w:color w:val="000000" w:themeColor="text1"/>
                <w:sz w:val="20"/>
                <w:szCs w:val="20"/>
              </w:rPr>
              <w:t xml:space="preserve"> </w:t>
            </w:r>
            <w:r w:rsidRPr="00742EC6">
              <w:rPr>
                <w:bCs/>
                <w:iCs/>
                <w:color w:val="000000" w:themeColor="text1"/>
                <w:sz w:val="20"/>
                <w:szCs w:val="20"/>
              </w:rPr>
              <w:t>rates to deconstruct vacant buildings</w:t>
            </w:r>
            <w:r>
              <w:rPr>
                <w:bCs/>
                <w:iCs/>
                <w:color w:val="000000" w:themeColor="text1"/>
                <w:sz w:val="20"/>
                <w:szCs w:val="20"/>
              </w:rPr>
              <w:t xml:space="preserve">. </w:t>
            </w:r>
            <w:r w:rsidRPr="00742EC6">
              <w:rPr>
                <w:bCs/>
                <w:iCs/>
                <w:color w:val="000000" w:themeColor="text1"/>
                <w:sz w:val="20"/>
                <w:szCs w:val="20"/>
              </w:rPr>
              <w:t xml:space="preserve">Once the buildings have been deconstructed, the salvageable materials are taken to Brick &amp; Board to </w:t>
            </w:r>
            <w:r>
              <w:rPr>
                <w:bCs/>
                <w:iCs/>
                <w:color w:val="000000" w:themeColor="text1"/>
                <w:sz w:val="20"/>
                <w:szCs w:val="20"/>
              </w:rPr>
              <w:t xml:space="preserve">be </w:t>
            </w:r>
            <w:r w:rsidRPr="00742EC6">
              <w:rPr>
                <w:bCs/>
                <w:iCs/>
                <w:color w:val="000000" w:themeColor="text1"/>
                <w:sz w:val="20"/>
                <w:szCs w:val="20"/>
              </w:rPr>
              <w:t xml:space="preserve">processed, aggregated, </w:t>
            </w:r>
            <w:r>
              <w:rPr>
                <w:bCs/>
                <w:iCs/>
                <w:color w:val="000000" w:themeColor="text1"/>
                <w:sz w:val="20"/>
                <w:szCs w:val="20"/>
              </w:rPr>
              <w:t xml:space="preserve">refurbished, </w:t>
            </w:r>
            <w:r w:rsidRPr="00742EC6">
              <w:rPr>
                <w:bCs/>
                <w:iCs/>
                <w:color w:val="000000" w:themeColor="text1"/>
                <w:sz w:val="20"/>
                <w:szCs w:val="20"/>
              </w:rPr>
              <w:t>and sold.</w:t>
            </w:r>
          </w:p>
        </w:tc>
      </w:tr>
      <w:tr w:rsidR="00492624" w14:paraId="4D85AD02" w14:textId="77777777" w:rsidTr="00E70952">
        <w:tc>
          <w:tcPr>
            <w:tcW w:w="2065" w:type="dxa"/>
            <w:tcBorders>
              <w:top w:val="single" w:sz="24" w:space="0" w:color="000000"/>
              <w:bottom w:val="single" w:sz="24" w:space="0" w:color="000000"/>
            </w:tcBorders>
          </w:tcPr>
          <w:p w14:paraId="02A9CE9D" w14:textId="77777777" w:rsidR="00492624" w:rsidRDefault="00492624" w:rsidP="00C638FD">
            <w:pPr>
              <w:pStyle w:val="NormalWeb"/>
              <w:snapToGrid w:val="0"/>
              <w:contextualSpacing/>
              <w:rPr>
                <w:b/>
                <w:bCs/>
                <w:iCs/>
                <w:color w:val="000000" w:themeColor="text1"/>
                <w:sz w:val="22"/>
                <w:szCs w:val="22"/>
              </w:rPr>
            </w:pPr>
          </w:p>
          <w:p w14:paraId="4767FD08" w14:textId="77777777" w:rsidR="00492624" w:rsidRDefault="00492624" w:rsidP="00C638FD">
            <w:pPr>
              <w:pStyle w:val="NormalWeb"/>
              <w:snapToGrid w:val="0"/>
              <w:contextualSpacing/>
              <w:rPr>
                <w:b/>
                <w:bCs/>
                <w:iCs/>
                <w:color w:val="000000" w:themeColor="text1"/>
                <w:sz w:val="22"/>
                <w:szCs w:val="22"/>
              </w:rPr>
            </w:pPr>
            <w:r w:rsidRPr="00C9068E">
              <w:rPr>
                <w:b/>
                <w:bCs/>
                <w:iCs/>
                <w:color w:val="000000" w:themeColor="text1"/>
                <w:sz w:val="22"/>
                <w:szCs w:val="22"/>
              </w:rPr>
              <w:t>Room &amp; Board</w:t>
            </w:r>
          </w:p>
          <w:p w14:paraId="7B62E4E3" w14:textId="77777777" w:rsidR="00492624" w:rsidRPr="00C9068E" w:rsidRDefault="00492624" w:rsidP="00C638FD">
            <w:pPr>
              <w:pStyle w:val="NormalWeb"/>
              <w:snapToGrid w:val="0"/>
              <w:contextualSpacing/>
              <w:rPr>
                <w:b/>
                <w:bCs/>
                <w:iCs/>
                <w:color w:val="000000" w:themeColor="text1"/>
                <w:sz w:val="22"/>
                <w:szCs w:val="22"/>
              </w:rPr>
            </w:pPr>
          </w:p>
          <w:p w14:paraId="1BF3C62A" w14:textId="77777777" w:rsidR="00492624" w:rsidRPr="00C9068E" w:rsidRDefault="00492624" w:rsidP="00C638FD">
            <w:pPr>
              <w:pStyle w:val="NormalWeb"/>
              <w:snapToGrid w:val="0"/>
              <w:contextualSpacing/>
              <w:rPr>
                <w:b/>
                <w:bCs/>
                <w:iCs/>
                <w:color w:val="000000" w:themeColor="text1"/>
                <w:sz w:val="22"/>
                <w:szCs w:val="22"/>
              </w:rPr>
            </w:pPr>
          </w:p>
        </w:tc>
        <w:tc>
          <w:tcPr>
            <w:tcW w:w="4140" w:type="dxa"/>
            <w:tcBorders>
              <w:top w:val="single" w:sz="24" w:space="0" w:color="000000"/>
              <w:bottom w:val="single" w:sz="24" w:space="0" w:color="000000"/>
            </w:tcBorders>
          </w:tcPr>
          <w:p w14:paraId="7205E9BC" w14:textId="77777777" w:rsidR="00492624" w:rsidRPr="00742EC6" w:rsidRDefault="00492624" w:rsidP="00C638FD">
            <w:pPr>
              <w:pStyle w:val="NormalWeb"/>
              <w:snapToGrid w:val="0"/>
              <w:contextualSpacing/>
              <w:rPr>
                <w:color w:val="000000" w:themeColor="text1"/>
                <w:sz w:val="20"/>
                <w:szCs w:val="20"/>
              </w:rPr>
            </w:pPr>
            <w:r>
              <w:rPr>
                <w:color w:val="000000" w:themeColor="text1"/>
                <w:sz w:val="20"/>
                <w:szCs w:val="20"/>
              </w:rPr>
              <w:t xml:space="preserve">A </w:t>
            </w:r>
            <w:r w:rsidRPr="00C3398C">
              <w:rPr>
                <w:color w:val="000000" w:themeColor="text1"/>
                <w:sz w:val="20"/>
                <w:szCs w:val="20"/>
              </w:rPr>
              <w:t xml:space="preserve">modern furniture and home décor retailer </w:t>
            </w:r>
            <w:r w:rsidRPr="00E47651">
              <w:rPr>
                <w:bCs/>
                <w:iCs/>
                <w:color w:val="000000" w:themeColor="text1"/>
                <w:sz w:val="20"/>
                <w:szCs w:val="20"/>
              </w:rPr>
              <w:t>committed to sustainable practices and American craftsmanship</w:t>
            </w:r>
            <w:r w:rsidRPr="00C3398C">
              <w:rPr>
                <w:color w:val="000000" w:themeColor="text1"/>
                <w:sz w:val="20"/>
                <w:szCs w:val="20"/>
              </w:rPr>
              <w:t xml:space="preserve"> that creates exclusive contemporary designs for modern living rooms, dining rooms, and bedrooms</w:t>
            </w:r>
            <w:r>
              <w:rPr>
                <w:color w:val="000000" w:themeColor="text1"/>
                <w:sz w:val="20"/>
                <w:szCs w:val="20"/>
              </w:rPr>
              <w:t xml:space="preserve"> </w:t>
            </w:r>
          </w:p>
        </w:tc>
        <w:tc>
          <w:tcPr>
            <w:tcW w:w="3785" w:type="dxa"/>
            <w:tcBorders>
              <w:top w:val="single" w:sz="24" w:space="0" w:color="000000"/>
              <w:bottom w:val="single" w:sz="24" w:space="0" w:color="000000"/>
            </w:tcBorders>
          </w:tcPr>
          <w:p w14:paraId="67E4BF24" w14:textId="77777777" w:rsidR="00492624" w:rsidRPr="00C3398C" w:rsidRDefault="00492624" w:rsidP="00C638FD">
            <w:pPr>
              <w:pStyle w:val="NormalWeb"/>
              <w:snapToGrid w:val="0"/>
              <w:contextualSpacing/>
              <w:rPr>
                <w:bCs/>
                <w:iCs/>
                <w:color w:val="000000" w:themeColor="text1"/>
                <w:sz w:val="20"/>
                <w:szCs w:val="20"/>
              </w:rPr>
            </w:pPr>
            <w:r>
              <w:rPr>
                <w:bCs/>
                <w:iCs/>
                <w:color w:val="000000" w:themeColor="text1"/>
                <w:sz w:val="20"/>
                <w:szCs w:val="20"/>
              </w:rPr>
              <w:t xml:space="preserve">Room &amp; Board </w:t>
            </w:r>
            <w:r w:rsidRPr="00C3398C">
              <w:rPr>
                <w:bCs/>
                <w:iCs/>
                <w:color w:val="000000" w:themeColor="text1"/>
                <w:sz w:val="20"/>
                <w:szCs w:val="20"/>
              </w:rPr>
              <w:t>joined the project in 2017. Through their partnership with the USFS, they are repurposing the wood salvaged from the deconstructed houses into furniture, flooring, wall clouding and siding</w:t>
            </w:r>
            <w:r>
              <w:rPr>
                <w:bCs/>
                <w:iCs/>
                <w:color w:val="000000" w:themeColor="text1"/>
                <w:sz w:val="20"/>
                <w:szCs w:val="20"/>
              </w:rPr>
              <w:t>.</w:t>
            </w:r>
          </w:p>
        </w:tc>
      </w:tr>
      <w:tr w:rsidR="00492624" w14:paraId="5FF7575A" w14:textId="77777777" w:rsidTr="00E70952">
        <w:tc>
          <w:tcPr>
            <w:tcW w:w="2065" w:type="dxa"/>
            <w:tcBorders>
              <w:top w:val="single" w:sz="24" w:space="0" w:color="000000"/>
              <w:bottom w:val="single" w:sz="24" w:space="0" w:color="000000"/>
            </w:tcBorders>
          </w:tcPr>
          <w:p w14:paraId="1C4AF2E8" w14:textId="77777777" w:rsidR="00492624" w:rsidRDefault="00492624" w:rsidP="00C638FD">
            <w:pPr>
              <w:pStyle w:val="NormalWeb"/>
              <w:snapToGrid w:val="0"/>
              <w:contextualSpacing/>
              <w:rPr>
                <w:b/>
                <w:bCs/>
                <w:iCs/>
                <w:color w:val="000000" w:themeColor="text1"/>
                <w:sz w:val="22"/>
                <w:szCs w:val="22"/>
              </w:rPr>
            </w:pPr>
            <w:r w:rsidRPr="00C9068E">
              <w:rPr>
                <w:b/>
                <w:bCs/>
                <w:iCs/>
                <w:color w:val="000000" w:themeColor="text1"/>
                <w:sz w:val="22"/>
                <w:szCs w:val="22"/>
              </w:rPr>
              <w:t>Camp Small</w:t>
            </w:r>
          </w:p>
          <w:p w14:paraId="02556535" w14:textId="57D2D229" w:rsidR="00492624" w:rsidRPr="00C9068E" w:rsidRDefault="00492624" w:rsidP="00C638FD">
            <w:pPr>
              <w:pStyle w:val="NormalWeb"/>
              <w:snapToGrid w:val="0"/>
              <w:contextualSpacing/>
              <w:rPr>
                <w:b/>
                <w:color w:val="000000" w:themeColor="text1"/>
                <w:sz w:val="22"/>
                <w:szCs w:val="22"/>
              </w:rPr>
            </w:pPr>
          </w:p>
        </w:tc>
        <w:tc>
          <w:tcPr>
            <w:tcW w:w="4140" w:type="dxa"/>
            <w:tcBorders>
              <w:top w:val="single" w:sz="24" w:space="0" w:color="000000"/>
              <w:bottom w:val="single" w:sz="24" w:space="0" w:color="000000"/>
            </w:tcBorders>
          </w:tcPr>
          <w:p w14:paraId="21185B34" w14:textId="77777777" w:rsidR="00492624" w:rsidRPr="00B40968" w:rsidRDefault="00492624" w:rsidP="00C638FD">
            <w:pPr>
              <w:pStyle w:val="NormalWeb"/>
              <w:snapToGrid w:val="0"/>
              <w:contextualSpacing/>
              <w:rPr>
                <w:color w:val="000000" w:themeColor="text1"/>
                <w:sz w:val="20"/>
                <w:szCs w:val="20"/>
              </w:rPr>
            </w:pPr>
            <w:r w:rsidRPr="00B40968">
              <w:rPr>
                <w:color w:val="000000" w:themeColor="text1"/>
                <w:sz w:val="20"/>
                <w:szCs w:val="20"/>
              </w:rPr>
              <w:t xml:space="preserve">Camp Small is the </w:t>
            </w:r>
            <w:r>
              <w:rPr>
                <w:color w:val="000000" w:themeColor="text1"/>
                <w:sz w:val="20"/>
                <w:szCs w:val="20"/>
              </w:rPr>
              <w:t xml:space="preserve">city’s </w:t>
            </w:r>
            <w:r w:rsidRPr="00B40968">
              <w:rPr>
                <w:color w:val="000000" w:themeColor="text1"/>
                <w:sz w:val="20"/>
                <w:szCs w:val="20"/>
              </w:rPr>
              <w:t>wood waste collection yard</w:t>
            </w:r>
            <w:r>
              <w:rPr>
                <w:color w:val="000000" w:themeColor="text1"/>
                <w:sz w:val="20"/>
                <w:szCs w:val="20"/>
              </w:rPr>
              <w:t xml:space="preserve"> </w:t>
            </w:r>
            <w:r w:rsidRPr="00B40968">
              <w:rPr>
                <w:color w:val="000000" w:themeColor="text1"/>
                <w:sz w:val="20"/>
                <w:szCs w:val="20"/>
              </w:rPr>
              <w:t>whose mission is to sort and distribute variety of wood products for the city.</w:t>
            </w:r>
          </w:p>
        </w:tc>
        <w:tc>
          <w:tcPr>
            <w:tcW w:w="3785" w:type="dxa"/>
            <w:tcBorders>
              <w:top w:val="single" w:sz="24" w:space="0" w:color="000000"/>
              <w:bottom w:val="single" w:sz="24" w:space="0" w:color="000000"/>
            </w:tcBorders>
          </w:tcPr>
          <w:p w14:paraId="3E6F8F2B" w14:textId="77777777" w:rsidR="00492624" w:rsidRPr="00B40968" w:rsidRDefault="00492624" w:rsidP="00C638FD">
            <w:pPr>
              <w:pStyle w:val="NormalWeb"/>
              <w:rPr>
                <w:bCs/>
                <w:iCs/>
                <w:color w:val="000000" w:themeColor="text1"/>
                <w:sz w:val="20"/>
                <w:szCs w:val="20"/>
              </w:rPr>
            </w:pPr>
            <w:r w:rsidRPr="00B40968">
              <w:rPr>
                <w:bCs/>
                <w:iCs/>
                <w:color w:val="000000" w:themeColor="text1"/>
                <w:sz w:val="20"/>
                <w:szCs w:val="20"/>
              </w:rPr>
              <w:t>Under the Camp Small Zero Waste initiative, this wood waste collection yard became a wood sorting, processing, and distribution site in Baltimore.</w:t>
            </w:r>
          </w:p>
          <w:p w14:paraId="58D434B8" w14:textId="77777777" w:rsidR="00492624" w:rsidRDefault="00492624" w:rsidP="00C638FD">
            <w:pPr>
              <w:pStyle w:val="NormalWeb"/>
              <w:snapToGrid w:val="0"/>
              <w:contextualSpacing/>
              <w:rPr>
                <w:color w:val="000000" w:themeColor="text1"/>
              </w:rPr>
            </w:pPr>
          </w:p>
        </w:tc>
      </w:tr>
      <w:tr w:rsidR="00492624" w14:paraId="25A9E716" w14:textId="77777777" w:rsidTr="00E70952">
        <w:tc>
          <w:tcPr>
            <w:tcW w:w="2065" w:type="dxa"/>
            <w:tcBorders>
              <w:top w:val="single" w:sz="24" w:space="0" w:color="000000"/>
              <w:bottom w:val="single" w:sz="24" w:space="0" w:color="000000"/>
            </w:tcBorders>
          </w:tcPr>
          <w:p w14:paraId="2EDEEFBD" w14:textId="77777777" w:rsidR="00492624" w:rsidRDefault="00492624" w:rsidP="00C638FD">
            <w:pPr>
              <w:pStyle w:val="NormalWeb"/>
              <w:snapToGrid w:val="0"/>
              <w:contextualSpacing/>
              <w:rPr>
                <w:b/>
                <w:bCs/>
                <w:iCs/>
                <w:color w:val="000000" w:themeColor="text1"/>
                <w:sz w:val="22"/>
                <w:szCs w:val="22"/>
              </w:rPr>
            </w:pPr>
          </w:p>
          <w:p w14:paraId="399FE98C" w14:textId="77777777" w:rsidR="00492624" w:rsidRPr="00C9068E" w:rsidRDefault="00492624" w:rsidP="00C638FD">
            <w:pPr>
              <w:pStyle w:val="NormalWeb"/>
              <w:snapToGrid w:val="0"/>
              <w:contextualSpacing/>
              <w:rPr>
                <w:b/>
                <w:bCs/>
                <w:iCs/>
                <w:color w:val="000000" w:themeColor="text1"/>
                <w:sz w:val="22"/>
                <w:szCs w:val="22"/>
              </w:rPr>
            </w:pPr>
            <w:r w:rsidRPr="00C9068E">
              <w:rPr>
                <w:b/>
                <w:bCs/>
                <w:iCs/>
                <w:color w:val="000000" w:themeColor="text1"/>
                <w:sz w:val="22"/>
                <w:szCs w:val="22"/>
              </w:rPr>
              <w:t>Parks and People Foundation</w:t>
            </w:r>
          </w:p>
        </w:tc>
        <w:tc>
          <w:tcPr>
            <w:tcW w:w="4140" w:type="dxa"/>
            <w:tcBorders>
              <w:top w:val="single" w:sz="24" w:space="0" w:color="000000"/>
              <w:bottom w:val="single" w:sz="24" w:space="0" w:color="000000"/>
            </w:tcBorders>
          </w:tcPr>
          <w:p w14:paraId="46CF6910" w14:textId="77777777" w:rsidR="00492624" w:rsidRPr="00B24A08" w:rsidRDefault="00492624" w:rsidP="00C638FD">
            <w:pPr>
              <w:pStyle w:val="NormalWeb"/>
              <w:rPr>
                <w:bCs/>
                <w:iCs/>
                <w:color w:val="000000" w:themeColor="text1"/>
                <w:sz w:val="20"/>
                <w:szCs w:val="20"/>
              </w:rPr>
            </w:pPr>
            <w:r w:rsidRPr="00B24A08">
              <w:rPr>
                <w:bCs/>
                <w:iCs/>
                <w:color w:val="000000" w:themeColor="text1"/>
                <w:sz w:val="20"/>
                <w:szCs w:val="20"/>
              </w:rPr>
              <w:t>This non-profit organization transforms and restores the land following deconstruction into green spaces like parks and playing grounds.</w:t>
            </w:r>
          </w:p>
          <w:p w14:paraId="1DFE7669" w14:textId="77777777" w:rsidR="00492624" w:rsidRPr="00B40968" w:rsidRDefault="00492624" w:rsidP="00C638FD">
            <w:pPr>
              <w:pStyle w:val="NormalWeb"/>
              <w:snapToGrid w:val="0"/>
              <w:contextualSpacing/>
              <w:rPr>
                <w:color w:val="000000" w:themeColor="text1"/>
                <w:sz w:val="20"/>
                <w:szCs w:val="20"/>
              </w:rPr>
            </w:pPr>
          </w:p>
        </w:tc>
        <w:tc>
          <w:tcPr>
            <w:tcW w:w="3785" w:type="dxa"/>
            <w:tcBorders>
              <w:top w:val="single" w:sz="24" w:space="0" w:color="000000"/>
              <w:bottom w:val="single" w:sz="24" w:space="0" w:color="000000"/>
            </w:tcBorders>
          </w:tcPr>
          <w:p w14:paraId="46116DB1" w14:textId="77777777" w:rsidR="00492624" w:rsidRPr="00B40968" w:rsidRDefault="00492624" w:rsidP="00C638FD">
            <w:pPr>
              <w:pStyle w:val="NormalWeb"/>
              <w:rPr>
                <w:bCs/>
                <w:iCs/>
                <w:color w:val="000000" w:themeColor="text1"/>
                <w:sz w:val="20"/>
                <w:szCs w:val="20"/>
              </w:rPr>
            </w:pPr>
            <w:r>
              <w:rPr>
                <w:bCs/>
                <w:iCs/>
                <w:color w:val="000000" w:themeColor="text1"/>
                <w:sz w:val="20"/>
                <w:szCs w:val="20"/>
              </w:rPr>
              <w:t>They engage with communities to visualize designs for the land after deconstruction. They partnered with the USFS to engage with the Easterwood community in 2016 to design the Easterwood/Sandtown Park and Playground</w:t>
            </w:r>
          </w:p>
        </w:tc>
      </w:tr>
      <w:tr w:rsidR="00492624" w14:paraId="6453872D" w14:textId="77777777" w:rsidTr="00E70952">
        <w:trPr>
          <w:trHeight w:val="19"/>
        </w:trPr>
        <w:tc>
          <w:tcPr>
            <w:tcW w:w="2065" w:type="dxa"/>
            <w:tcBorders>
              <w:top w:val="single" w:sz="24" w:space="0" w:color="000000"/>
              <w:bottom w:val="single" w:sz="24" w:space="0" w:color="000000"/>
            </w:tcBorders>
          </w:tcPr>
          <w:p w14:paraId="0212EAEC" w14:textId="77777777" w:rsidR="00492624" w:rsidRDefault="00492624" w:rsidP="00C638FD">
            <w:pPr>
              <w:pStyle w:val="NormalWeb"/>
              <w:snapToGrid w:val="0"/>
              <w:contextualSpacing/>
              <w:rPr>
                <w:b/>
                <w:bCs/>
                <w:iCs/>
                <w:color w:val="000000" w:themeColor="text1"/>
                <w:sz w:val="22"/>
                <w:szCs w:val="22"/>
              </w:rPr>
            </w:pPr>
          </w:p>
          <w:p w14:paraId="2ACB0E7E" w14:textId="77777777" w:rsidR="00492624" w:rsidRPr="00C30308" w:rsidRDefault="00492624" w:rsidP="00C638FD">
            <w:pPr>
              <w:pStyle w:val="NormalWeb"/>
              <w:snapToGrid w:val="0"/>
              <w:contextualSpacing/>
              <w:rPr>
                <w:b/>
                <w:bCs/>
                <w:iCs/>
                <w:color w:val="000000" w:themeColor="text1"/>
                <w:sz w:val="22"/>
                <w:szCs w:val="22"/>
              </w:rPr>
            </w:pPr>
            <w:r w:rsidRPr="00C30308">
              <w:rPr>
                <w:b/>
                <w:bCs/>
                <w:iCs/>
                <w:color w:val="000000" w:themeColor="text1"/>
                <w:sz w:val="22"/>
                <w:szCs w:val="22"/>
              </w:rPr>
              <w:t>Quantified Ventures</w:t>
            </w:r>
          </w:p>
        </w:tc>
        <w:tc>
          <w:tcPr>
            <w:tcW w:w="4140" w:type="dxa"/>
            <w:tcBorders>
              <w:top w:val="single" w:sz="24" w:space="0" w:color="000000"/>
              <w:bottom w:val="single" w:sz="24" w:space="0" w:color="000000"/>
            </w:tcBorders>
          </w:tcPr>
          <w:p w14:paraId="4AF7B870" w14:textId="77777777" w:rsidR="00492624" w:rsidRPr="00B40968" w:rsidRDefault="00492624" w:rsidP="00C638FD">
            <w:pPr>
              <w:pStyle w:val="NormalWeb"/>
              <w:snapToGrid w:val="0"/>
              <w:contextualSpacing/>
              <w:rPr>
                <w:color w:val="000000" w:themeColor="text1"/>
                <w:sz w:val="20"/>
                <w:szCs w:val="20"/>
              </w:rPr>
            </w:pPr>
            <w:r>
              <w:rPr>
                <w:color w:val="000000" w:themeColor="text1"/>
                <w:sz w:val="20"/>
                <w:szCs w:val="20"/>
              </w:rPr>
              <w:t xml:space="preserve">This is a social impact investment advisory firm </w:t>
            </w:r>
            <w:r w:rsidRPr="00E36560">
              <w:rPr>
                <w:color w:val="000000" w:themeColor="text1"/>
                <w:sz w:val="20"/>
                <w:szCs w:val="20"/>
              </w:rPr>
              <w:t>that simplifies the process of financing innovative and evidence-based environmental, health, and educational outcomes.</w:t>
            </w:r>
          </w:p>
        </w:tc>
        <w:tc>
          <w:tcPr>
            <w:tcW w:w="3785" w:type="dxa"/>
            <w:tcBorders>
              <w:top w:val="single" w:sz="24" w:space="0" w:color="000000"/>
              <w:bottom w:val="single" w:sz="24" w:space="0" w:color="000000"/>
            </w:tcBorders>
          </w:tcPr>
          <w:p w14:paraId="1C6B882A" w14:textId="2A46E2EE" w:rsidR="00492624" w:rsidRPr="00B40968" w:rsidRDefault="00492624" w:rsidP="00C638FD">
            <w:pPr>
              <w:pStyle w:val="NormalWeb"/>
              <w:rPr>
                <w:bCs/>
                <w:iCs/>
                <w:color w:val="000000" w:themeColor="text1"/>
                <w:sz w:val="20"/>
                <w:szCs w:val="20"/>
              </w:rPr>
            </w:pPr>
            <w:r>
              <w:rPr>
                <w:bCs/>
                <w:iCs/>
                <w:color w:val="000000" w:themeColor="text1"/>
                <w:sz w:val="20"/>
                <w:szCs w:val="20"/>
              </w:rPr>
              <w:t>Quantified Venture goal is to use social impact investment to scale up both the fresh cut and deconstructed urban wood.</w:t>
            </w:r>
          </w:p>
        </w:tc>
      </w:tr>
    </w:tbl>
    <w:p w14:paraId="5BB1B121" w14:textId="64D1E1D0" w:rsidR="00440E53" w:rsidRPr="00D60C1D" w:rsidRDefault="00440E53" w:rsidP="00861BDE">
      <w:pPr>
        <w:pStyle w:val="NormalWeb"/>
        <w:jc w:val="center"/>
        <w:rPr>
          <w:b/>
          <w:bCs/>
          <w:iCs/>
          <w:color w:val="000000" w:themeColor="text1"/>
        </w:rPr>
      </w:pPr>
      <w:r w:rsidRPr="00D60C1D">
        <w:rPr>
          <w:b/>
          <w:bCs/>
          <w:iCs/>
          <w:color w:val="000000" w:themeColor="text1"/>
        </w:rPr>
        <w:t xml:space="preserve">The </w:t>
      </w:r>
      <w:r w:rsidR="0092097C">
        <w:rPr>
          <w:b/>
          <w:bCs/>
          <w:iCs/>
          <w:color w:val="000000" w:themeColor="text1"/>
        </w:rPr>
        <w:t>M</w:t>
      </w:r>
      <w:r w:rsidRPr="00D60C1D">
        <w:rPr>
          <w:b/>
          <w:bCs/>
          <w:iCs/>
          <w:color w:val="000000" w:themeColor="text1"/>
        </w:rPr>
        <w:t>ul</w:t>
      </w:r>
      <w:r w:rsidR="00EA1A81" w:rsidRPr="00D60C1D">
        <w:rPr>
          <w:b/>
          <w:bCs/>
          <w:iCs/>
          <w:color w:val="000000" w:themeColor="text1"/>
        </w:rPr>
        <w:t xml:space="preserve">ti-faceted </w:t>
      </w:r>
      <w:r w:rsidR="0092097C">
        <w:rPr>
          <w:b/>
          <w:bCs/>
          <w:iCs/>
          <w:color w:val="000000" w:themeColor="text1"/>
        </w:rPr>
        <w:t>A</w:t>
      </w:r>
      <w:r w:rsidR="00EA1A81" w:rsidRPr="00D60C1D">
        <w:rPr>
          <w:b/>
          <w:bCs/>
          <w:iCs/>
          <w:color w:val="000000" w:themeColor="text1"/>
        </w:rPr>
        <w:t>pproach</w:t>
      </w:r>
      <w:r w:rsidR="00796EBD" w:rsidRPr="00D60C1D">
        <w:rPr>
          <w:b/>
          <w:bCs/>
          <w:iCs/>
          <w:color w:val="000000" w:themeColor="text1"/>
        </w:rPr>
        <w:t xml:space="preserve"> to Baltimore’s </w:t>
      </w:r>
      <w:r w:rsidR="00420703">
        <w:rPr>
          <w:b/>
          <w:bCs/>
          <w:iCs/>
          <w:color w:val="000000" w:themeColor="text1"/>
        </w:rPr>
        <w:t xml:space="preserve">Vacancy </w:t>
      </w:r>
      <w:r w:rsidR="0092097C">
        <w:rPr>
          <w:b/>
          <w:bCs/>
          <w:iCs/>
          <w:color w:val="000000" w:themeColor="text1"/>
        </w:rPr>
        <w:t>P</w:t>
      </w:r>
      <w:r w:rsidR="00796EBD" w:rsidRPr="00D60C1D">
        <w:rPr>
          <w:b/>
          <w:bCs/>
          <w:iCs/>
          <w:color w:val="000000" w:themeColor="text1"/>
        </w:rPr>
        <w:t>roblem</w:t>
      </w:r>
    </w:p>
    <w:p w14:paraId="433C15FA" w14:textId="78735F9D" w:rsidR="009531FA" w:rsidRDefault="00A70AA5" w:rsidP="00C638FD">
      <w:pPr>
        <w:pStyle w:val="NormalWeb"/>
        <w:rPr>
          <w:bCs/>
          <w:iCs/>
          <w:color w:val="000000" w:themeColor="text1"/>
        </w:rPr>
      </w:pPr>
      <w:r>
        <w:rPr>
          <w:bCs/>
          <w:iCs/>
          <w:color w:val="000000" w:themeColor="text1"/>
        </w:rPr>
        <w:t>T</w:t>
      </w:r>
      <w:r w:rsidR="007426A9" w:rsidRPr="00D60C1D">
        <w:rPr>
          <w:bCs/>
          <w:iCs/>
          <w:color w:val="000000" w:themeColor="text1"/>
        </w:rPr>
        <w:t>h</w:t>
      </w:r>
      <w:r w:rsidR="00676F3D" w:rsidRPr="00D60C1D">
        <w:rPr>
          <w:bCs/>
          <w:iCs/>
          <w:color w:val="000000" w:themeColor="text1"/>
        </w:rPr>
        <w:t>e</w:t>
      </w:r>
      <w:r>
        <w:rPr>
          <w:bCs/>
          <w:iCs/>
          <w:color w:val="000000" w:themeColor="text1"/>
        </w:rPr>
        <w:t xml:space="preserve"> foundational</w:t>
      </w:r>
      <w:r w:rsidR="00676F3D" w:rsidRPr="00D60C1D">
        <w:rPr>
          <w:bCs/>
          <w:iCs/>
          <w:color w:val="000000" w:themeColor="text1"/>
        </w:rPr>
        <w:t xml:space="preserve"> approach to</w:t>
      </w:r>
      <w:r w:rsidR="007804E2">
        <w:rPr>
          <w:bCs/>
          <w:iCs/>
          <w:color w:val="000000" w:themeColor="text1"/>
        </w:rPr>
        <w:t>ward solving</w:t>
      </w:r>
      <w:r w:rsidR="00676F3D" w:rsidRPr="00D60C1D">
        <w:rPr>
          <w:bCs/>
          <w:iCs/>
          <w:color w:val="000000" w:themeColor="text1"/>
        </w:rPr>
        <w:t xml:space="preserve"> Baltimore’s problem involved the creation of collaborative partnerships</w:t>
      </w:r>
      <w:r w:rsidR="0077743D">
        <w:rPr>
          <w:bCs/>
          <w:iCs/>
          <w:color w:val="000000" w:themeColor="text1"/>
        </w:rPr>
        <w:t>,</w:t>
      </w:r>
      <w:r w:rsidR="005F1539" w:rsidRPr="00D60C1D">
        <w:rPr>
          <w:bCs/>
          <w:iCs/>
          <w:color w:val="000000" w:themeColor="text1"/>
        </w:rPr>
        <w:t xml:space="preserve"> </w:t>
      </w:r>
      <w:r w:rsidR="006E3AE3" w:rsidRPr="00D60C1D">
        <w:rPr>
          <w:bCs/>
          <w:iCs/>
          <w:color w:val="000000" w:themeColor="text1"/>
        </w:rPr>
        <w:t>knowledge</w:t>
      </w:r>
      <w:r w:rsidR="005F1539" w:rsidRPr="00D60C1D">
        <w:rPr>
          <w:bCs/>
          <w:iCs/>
          <w:color w:val="000000" w:themeColor="text1"/>
        </w:rPr>
        <w:t xml:space="preserve"> co-production</w:t>
      </w:r>
      <w:r w:rsidR="007804E2">
        <w:rPr>
          <w:bCs/>
          <w:iCs/>
          <w:color w:val="000000" w:themeColor="text1"/>
        </w:rPr>
        <w:t xml:space="preserve">, </w:t>
      </w:r>
      <w:r w:rsidR="00026BC9" w:rsidRPr="00D60C1D">
        <w:rPr>
          <w:bCs/>
          <w:iCs/>
          <w:color w:val="000000" w:themeColor="text1"/>
        </w:rPr>
        <w:t>open communication systems</w:t>
      </w:r>
      <w:r w:rsidR="0077743D">
        <w:rPr>
          <w:bCs/>
          <w:iCs/>
          <w:color w:val="000000" w:themeColor="text1"/>
        </w:rPr>
        <w:t>,</w:t>
      </w:r>
      <w:r w:rsidR="00026BC9" w:rsidRPr="00D60C1D">
        <w:rPr>
          <w:bCs/>
          <w:iCs/>
          <w:color w:val="000000" w:themeColor="text1"/>
        </w:rPr>
        <w:t xml:space="preserve"> </w:t>
      </w:r>
      <w:r w:rsidR="00676F3D" w:rsidRPr="00D60C1D">
        <w:rPr>
          <w:bCs/>
          <w:iCs/>
          <w:color w:val="000000" w:themeColor="text1"/>
        </w:rPr>
        <w:t xml:space="preserve">and </w:t>
      </w:r>
      <w:r w:rsidR="006E3AE3" w:rsidRPr="00D60C1D">
        <w:rPr>
          <w:bCs/>
          <w:iCs/>
          <w:color w:val="000000" w:themeColor="text1"/>
        </w:rPr>
        <w:t>the establishment of</w:t>
      </w:r>
      <w:r w:rsidR="00676F3D" w:rsidRPr="00D60C1D">
        <w:rPr>
          <w:bCs/>
          <w:iCs/>
          <w:color w:val="000000" w:themeColor="text1"/>
        </w:rPr>
        <w:t xml:space="preserve"> strong support systems between different stakeholders (</w:t>
      </w:r>
      <w:r w:rsidR="0077743D">
        <w:rPr>
          <w:bCs/>
          <w:iCs/>
          <w:color w:val="000000" w:themeColor="text1"/>
        </w:rPr>
        <w:t xml:space="preserve">B, E, D, &amp; </w:t>
      </w:r>
      <w:r w:rsidR="00676F3D" w:rsidRPr="00D60C1D">
        <w:rPr>
          <w:bCs/>
          <w:iCs/>
          <w:color w:val="000000" w:themeColor="text1"/>
        </w:rPr>
        <w:t>A).</w:t>
      </w:r>
      <w:r w:rsidR="006E4593">
        <w:rPr>
          <w:bCs/>
          <w:iCs/>
          <w:color w:val="000000" w:themeColor="text1"/>
        </w:rPr>
        <w:t xml:space="preserve"> </w:t>
      </w:r>
      <w:r w:rsidR="00AA788E">
        <w:rPr>
          <w:bCs/>
          <w:iCs/>
          <w:color w:val="000000" w:themeColor="text1"/>
        </w:rPr>
        <w:t xml:space="preserve"> </w:t>
      </w:r>
      <w:r w:rsidR="006E79EC">
        <w:rPr>
          <w:bCs/>
          <w:iCs/>
          <w:color w:val="000000" w:themeColor="text1"/>
        </w:rPr>
        <w:t>O</w:t>
      </w:r>
      <w:r w:rsidR="00A50CBF" w:rsidRPr="00D60C1D">
        <w:rPr>
          <w:bCs/>
          <w:iCs/>
          <w:color w:val="000000" w:themeColor="text1"/>
        </w:rPr>
        <w:t xml:space="preserve">pen communication loops between the different actors </w:t>
      </w:r>
      <w:r w:rsidR="007804E2">
        <w:rPr>
          <w:bCs/>
          <w:iCs/>
          <w:color w:val="000000" w:themeColor="text1"/>
        </w:rPr>
        <w:t xml:space="preserve">were </w:t>
      </w:r>
      <w:r w:rsidR="00A50CBF" w:rsidRPr="00D60C1D">
        <w:rPr>
          <w:bCs/>
          <w:iCs/>
          <w:color w:val="000000" w:themeColor="text1"/>
        </w:rPr>
        <w:t xml:space="preserve">vital in managing </w:t>
      </w:r>
      <w:r w:rsidR="00BF5B0E" w:rsidRPr="00D60C1D">
        <w:rPr>
          <w:bCs/>
          <w:iCs/>
          <w:color w:val="000000" w:themeColor="text1"/>
        </w:rPr>
        <w:t>prevailing challenges</w:t>
      </w:r>
      <w:r w:rsidR="00E02984">
        <w:rPr>
          <w:bCs/>
          <w:iCs/>
          <w:color w:val="000000" w:themeColor="text1"/>
        </w:rPr>
        <w:t xml:space="preserve"> (D</w:t>
      </w:r>
      <w:r w:rsidR="00D224A5">
        <w:rPr>
          <w:bCs/>
          <w:iCs/>
          <w:color w:val="000000" w:themeColor="text1"/>
        </w:rPr>
        <w:t>, H</w:t>
      </w:r>
      <w:r w:rsidR="00E02984">
        <w:rPr>
          <w:bCs/>
          <w:iCs/>
          <w:color w:val="000000" w:themeColor="text1"/>
        </w:rPr>
        <w:t>)</w:t>
      </w:r>
      <w:r w:rsidR="00BF5B0E" w:rsidRPr="00D60C1D">
        <w:rPr>
          <w:bCs/>
          <w:iCs/>
          <w:color w:val="000000" w:themeColor="text1"/>
        </w:rPr>
        <w:t xml:space="preserve">. </w:t>
      </w:r>
      <w:r w:rsidR="000E21C4" w:rsidRPr="00D60C1D">
        <w:rPr>
          <w:bCs/>
          <w:iCs/>
          <w:color w:val="000000" w:themeColor="text1"/>
        </w:rPr>
        <w:t>"</w:t>
      </w:r>
      <w:r w:rsidR="00A7351B">
        <w:rPr>
          <w:bCs/>
          <w:i/>
          <w:iCs/>
          <w:color w:val="000000" w:themeColor="text1"/>
        </w:rPr>
        <w:t>C</w:t>
      </w:r>
      <w:r w:rsidR="000E21C4" w:rsidRPr="00D60C1D">
        <w:rPr>
          <w:bCs/>
          <w:i/>
          <w:iCs/>
          <w:color w:val="000000" w:themeColor="text1"/>
        </w:rPr>
        <w:t xml:space="preserve">ommunications between the different partners </w:t>
      </w:r>
      <w:r w:rsidR="00A7351B" w:rsidRPr="00D60C1D">
        <w:rPr>
          <w:bCs/>
          <w:i/>
          <w:iCs/>
          <w:color w:val="000000" w:themeColor="text1"/>
        </w:rPr>
        <w:t>w</w:t>
      </w:r>
      <w:r w:rsidR="00A7351B">
        <w:rPr>
          <w:bCs/>
          <w:i/>
          <w:iCs/>
          <w:color w:val="000000" w:themeColor="text1"/>
        </w:rPr>
        <w:t>ere</w:t>
      </w:r>
      <w:r w:rsidR="00A7351B" w:rsidRPr="00D60C1D">
        <w:rPr>
          <w:bCs/>
          <w:i/>
          <w:iCs/>
          <w:color w:val="000000" w:themeColor="text1"/>
        </w:rPr>
        <w:t xml:space="preserve"> </w:t>
      </w:r>
      <w:r w:rsidR="000E21C4" w:rsidRPr="00D60C1D">
        <w:rPr>
          <w:bCs/>
          <w:i/>
          <w:iCs/>
          <w:color w:val="000000" w:themeColor="text1"/>
        </w:rPr>
        <w:t xml:space="preserve">enhanced by in-person meetings, </w:t>
      </w:r>
      <w:r w:rsidR="000E21C4" w:rsidRPr="00D60C1D">
        <w:rPr>
          <w:bCs/>
          <w:i/>
          <w:iCs/>
          <w:color w:val="000000" w:themeColor="text1"/>
        </w:rPr>
        <w:lastRenderedPageBreak/>
        <w:t>brainstorming ideas, and visiting deconstruction sites as a team</w:t>
      </w:r>
      <w:r w:rsidR="000E21C4" w:rsidRPr="00D60C1D">
        <w:rPr>
          <w:bCs/>
          <w:iCs/>
          <w:color w:val="000000" w:themeColor="text1"/>
        </w:rPr>
        <w:t>"</w:t>
      </w:r>
      <w:r w:rsidR="002E474F">
        <w:rPr>
          <w:bCs/>
          <w:iCs/>
          <w:color w:val="000000" w:themeColor="text1"/>
          <w:vertAlign w:val="superscript"/>
        </w:rPr>
        <w:t>1</w:t>
      </w:r>
      <w:r w:rsidR="002E474F">
        <w:rPr>
          <w:bCs/>
          <w:iCs/>
          <w:color w:val="000000" w:themeColor="text1"/>
        </w:rPr>
        <w:t xml:space="preserve">. </w:t>
      </w:r>
      <w:r w:rsidR="00E94E5E">
        <w:rPr>
          <w:bCs/>
          <w:iCs/>
          <w:color w:val="000000" w:themeColor="text1"/>
        </w:rPr>
        <w:t xml:space="preserve">The involvement of communities at different stages of the urban revitalization process not only </w:t>
      </w:r>
      <w:r w:rsidR="00185224">
        <w:rPr>
          <w:bCs/>
          <w:iCs/>
          <w:color w:val="000000" w:themeColor="text1"/>
        </w:rPr>
        <w:t xml:space="preserve">ensured </w:t>
      </w:r>
      <w:r w:rsidR="00E94E5E">
        <w:rPr>
          <w:bCs/>
          <w:iCs/>
          <w:color w:val="000000" w:themeColor="text1"/>
        </w:rPr>
        <w:t xml:space="preserve">that the needs </w:t>
      </w:r>
      <w:r w:rsidR="00185224">
        <w:rPr>
          <w:bCs/>
          <w:iCs/>
          <w:color w:val="000000" w:themeColor="text1"/>
        </w:rPr>
        <w:t xml:space="preserve">and desires </w:t>
      </w:r>
      <w:r w:rsidR="00E94E5E">
        <w:rPr>
          <w:bCs/>
          <w:iCs/>
          <w:color w:val="000000" w:themeColor="text1"/>
        </w:rPr>
        <w:t>of the residents were</w:t>
      </w:r>
      <w:r w:rsidR="00185224">
        <w:rPr>
          <w:bCs/>
          <w:iCs/>
          <w:color w:val="000000" w:themeColor="text1"/>
        </w:rPr>
        <w:t xml:space="preserve"> observed, but also </w:t>
      </w:r>
      <w:r w:rsidR="00E94E5E">
        <w:rPr>
          <w:bCs/>
          <w:iCs/>
          <w:color w:val="000000" w:themeColor="text1"/>
        </w:rPr>
        <w:t xml:space="preserve">fostered a sense of </w:t>
      </w:r>
      <w:r w:rsidR="002903E3">
        <w:rPr>
          <w:bCs/>
          <w:iCs/>
          <w:color w:val="000000" w:themeColor="text1"/>
        </w:rPr>
        <w:t xml:space="preserve">trust and </w:t>
      </w:r>
      <w:r w:rsidR="00E94E5E">
        <w:rPr>
          <w:bCs/>
          <w:iCs/>
          <w:color w:val="000000" w:themeColor="text1"/>
        </w:rPr>
        <w:t>stewardship among the residents</w:t>
      </w:r>
      <w:r w:rsidR="0077743D">
        <w:rPr>
          <w:bCs/>
          <w:iCs/>
          <w:color w:val="000000" w:themeColor="text1"/>
        </w:rPr>
        <w:t xml:space="preserve"> (A, B, I,</w:t>
      </w:r>
      <w:r w:rsidR="002903E3">
        <w:rPr>
          <w:bCs/>
          <w:iCs/>
          <w:color w:val="000000" w:themeColor="text1"/>
        </w:rPr>
        <w:t xml:space="preserve"> G,</w:t>
      </w:r>
      <w:r w:rsidR="0077743D">
        <w:rPr>
          <w:bCs/>
          <w:iCs/>
          <w:color w:val="000000" w:themeColor="text1"/>
        </w:rPr>
        <w:t xml:space="preserve"> &amp; </w:t>
      </w:r>
      <w:r w:rsidR="00E94E5E">
        <w:rPr>
          <w:bCs/>
          <w:iCs/>
          <w:color w:val="000000" w:themeColor="text1"/>
        </w:rPr>
        <w:t>F).</w:t>
      </w:r>
      <w:r w:rsidR="0077743D">
        <w:rPr>
          <w:bCs/>
          <w:iCs/>
          <w:color w:val="000000" w:themeColor="text1"/>
        </w:rPr>
        <w:t xml:space="preserve"> </w:t>
      </w:r>
      <w:r w:rsidR="00E94E5E">
        <w:rPr>
          <w:bCs/>
          <w:iCs/>
          <w:color w:val="000000" w:themeColor="text1"/>
        </w:rPr>
        <w:t xml:space="preserve"> For example, Parks &amp; People engaged community members in the visualization of designs of the</w:t>
      </w:r>
      <w:r w:rsidR="00C638FD">
        <w:rPr>
          <w:bCs/>
          <w:iCs/>
          <w:color w:val="000000" w:themeColor="text1"/>
        </w:rPr>
        <w:t xml:space="preserve"> vacant lots</w:t>
      </w:r>
      <w:r w:rsidR="00E94E5E">
        <w:rPr>
          <w:bCs/>
          <w:iCs/>
          <w:color w:val="000000" w:themeColor="text1"/>
        </w:rPr>
        <w:t xml:space="preserve"> after deconstruction.</w:t>
      </w:r>
    </w:p>
    <w:p w14:paraId="5257AE9D" w14:textId="191CF50C" w:rsidR="0074348D" w:rsidRPr="00663FFA" w:rsidRDefault="00154CC2" w:rsidP="00C638FD">
      <w:pPr>
        <w:pStyle w:val="NormalWeb"/>
        <w:rPr>
          <w:bCs/>
          <w:i/>
          <w:iCs/>
          <w:color w:val="000000" w:themeColor="text1"/>
        </w:rPr>
      </w:pPr>
      <w:r w:rsidRPr="00D60C1D">
        <w:rPr>
          <w:bCs/>
          <w:iCs/>
          <w:color w:val="000000" w:themeColor="text1"/>
        </w:rPr>
        <w:t xml:space="preserve">The leadership </w:t>
      </w:r>
      <w:r w:rsidR="00FE278B">
        <w:rPr>
          <w:bCs/>
          <w:iCs/>
          <w:color w:val="000000" w:themeColor="text1"/>
        </w:rPr>
        <w:t>team</w:t>
      </w:r>
      <w:r w:rsidRPr="00D60C1D">
        <w:rPr>
          <w:bCs/>
          <w:iCs/>
          <w:color w:val="000000" w:themeColor="text1"/>
        </w:rPr>
        <w:t xml:space="preserve"> in this case study was </w:t>
      </w:r>
      <w:r w:rsidR="00C863E3">
        <w:rPr>
          <w:bCs/>
          <w:iCs/>
          <w:color w:val="000000" w:themeColor="text1"/>
        </w:rPr>
        <w:t>formed through</w:t>
      </w:r>
      <w:r w:rsidRPr="00D60C1D">
        <w:rPr>
          <w:bCs/>
          <w:iCs/>
          <w:color w:val="000000" w:themeColor="text1"/>
        </w:rPr>
        <w:t xml:space="preserve"> </w:t>
      </w:r>
      <w:r w:rsidRPr="00D60C1D">
        <w:rPr>
          <w:bCs/>
          <w:i/>
          <w:iCs/>
          <w:color w:val="000000" w:themeColor="text1"/>
        </w:rPr>
        <w:t>"... organic interest expressed by the different stakeholders in solving the Baltimore vacant home problem</w:t>
      </w:r>
      <w:r w:rsidRPr="00D60C1D">
        <w:rPr>
          <w:bCs/>
          <w:iCs/>
          <w:color w:val="000000" w:themeColor="text1"/>
        </w:rPr>
        <w:t>"</w:t>
      </w:r>
      <w:r w:rsidR="007600D0">
        <w:rPr>
          <w:bCs/>
          <w:iCs/>
          <w:color w:val="000000" w:themeColor="text1"/>
          <w:vertAlign w:val="superscript"/>
        </w:rPr>
        <w:t>1</w:t>
      </w:r>
      <w:r w:rsidR="007600D0">
        <w:rPr>
          <w:bCs/>
          <w:iCs/>
          <w:color w:val="000000" w:themeColor="text1"/>
        </w:rPr>
        <w:t xml:space="preserve">. </w:t>
      </w:r>
      <w:r w:rsidR="00220266">
        <w:rPr>
          <w:bCs/>
          <w:iCs/>
          <w:color w:val="000000" w:themeColor="text1"/>
        </w:rPr>
        <w:t xml:space="preserve"> </w:t>
      </w:r>
      <w:r w:rsidR="00E6234C">
        <w:rPr>
          <w:bCs/>
          <w:iCs/>
          <w:color w:val="000000" w:themeColor="text1"/>
        </w:rPr>
        <w:t xml:space="preserve">Collaborative partnerships </w:t>
      </w:r>
      <w:r w:rsidR="00C67CCD">
        <w:rPr>
          <w:bCs/>
          <w:iCs/>
          <w:color w:val="000000" w:themeColor="text1"/>
        </w:rPr>
        <w:t xml:space="preserve">involving stakeholders of diverse backgrounds and areas of specialties </w:t>
      </w:r>
      <w:r w:rsidR="00580581">
        <w:rPr>
          <w:bCs/>
          <w:iCs/>
          <w:color w:val="000000" w:themeColor="text1"/>
        </w:rPr>
        <w:t>can</w:t>
      </w:r>
      <w:r w:rsidR="00CE32E7">
        <w:rPr>
          <w:bCs/>
          <w:iCs/>
          <w:color w:val="000000" w:themeColor="text1"/>
        </w:rPr>
        <w:t xml:space="preserve"> create networks of problem</w:t>
      </w:r>
      <w:r w:rsidR="003D11F9">
        <w:rPr>
          <w:bCs/>
          <w:iCs/>
          <w:color w:val="000000" w:themeColor="text1"/>
        </w:rPr>
        <w:t>-</w:t>
      </w:r>
      <w:r w:rsidR="00CE32E7">
        <w:rPr>
          <w:bCs/>
          <w:iCs/>
          <w:color w:val="000000" w:themeColor="text1"/>
        </w:rPr>
        <w:t>solving approaches that improve communities</w:t>
      </w:r>
      <w:r w:rsidR="00C67CCD">
        <w:rPr>
          <w:bCs/>
          <w:iCs/>
          <w:color w:val="000000" w:themeColor="text1"/>
        </w:rPr>
        <w:t xml:space="preserve">, solve </w:t>
      </w:r>
      <w:r w:rsidR="00580581">
        <w:rPr>
          <w:bCs/>
          <w:iCs/>
          <w:color w:val="000000" w:themeColor="text1"/>
        </w:rPr>
        <w:t>presenting</w:t>
      </w:r>
      <w:r w:rsidR="00C67CCD">
        <w:rPr>
          <w:bCs/>
          <w:iCs/>
          <w:color w:val="000000" w:themeColor="text1"/>
        </w:rPr>
        <w:t xml:space="preserve"> problems,</w:t>
      </w:r>
      <w:r w:rsidR="00CE32E7">
        <w:rPr>
          <w:bCs/>
          <w:iCs/>
          <w:color w:val="000000" w:themeColor="text1"/>
        </w:rPr>
        <w:t xml:space="preserve"> and generate outstanding outcomes. </w:t>
      </w:r>
      <w:r w:rsidR="00381749" w:rsidRPr="00D60C1D">
        <w:rPr>
          <w:bCs/>
          <w:i/>
          <w:iCs/>
          <w:color w:val="000000" w:themeColor="text1"/>
        </w:rPr>
        <w:t>“Creating partnerships with both private and public organizations was a viable way to remove these vacant homes</w:t>
      </w:r>
      <w:r w:rsidR="00381749" w:rsidRPr="00D60C1D">
        <w:rPr>
          <w:rStyle w:val="EndnoteReference"/>
          <w:bCs/>
          <w:i/>
          <w:iCs/>
          <w:color w:val="000000" w:themeColor="text1"/>
        </w:rPr>
        <w:t xml:space="preserve"> </w:t>
      </w:r>
      <w:r w:rsidR="00381749" w:rsidRPr="00D60C1D">
        <w:rPr>
          <w:bCs/>
          <w:i/>
          <w:iCs/>
          <w:color w:val="000000" w:themeColor="text1"/>
        </w:rPr>
        <w:t>“</w:t>
      </w:r>
      <w:r w:rsidR="00DD3F51">
        <w:rPr>
          <w:bCs/>
          <w:iCs/>
          <w:color w:val="000000" w:themeColor="text1"/>
          <w:vertAlign w:val="superscript"/>
        </w:rPr>
        <w:t>1</w:t>
      </w:r>
      <w:r w:rsidR="00DD3F51">
        <w:rPr>
          <w:bCs/>
          <w:iCs/>
          <w:color w:val="000000" w:themeColor="text1"/>
        </w:rPr>
        <w:t>.</w:t>
      </w:r>
    </w:p>
    <w:p w14:paraId="5FA33184" w14:textId="5AE47A2A" w:rsidR="00AF4943" w:rsidRDefault="008B46FB" w:rsidP="00C638FD">
      <w:pPr>
        <w:pStyle w:val="NormalWeb"/>
        <w:rPr>
          <w:bCs/>
          <w:iCs/>
          <w:color w:val="000000" w:themeColor="text1"/>
        </w:rPr>
      </w:pPr>
      <w:r w:rsidRPr="00D60C1D">
        <w:rPr>
          <w:bCs/>
          <w:iCs/>
          <w:color w:val="000000" w:themeColor="text1"/>
        </w:rPr>
        <w:t xml:space="preserve">The major challenge </w:t>
      </w:r>
      <w:r w:rsidR="000D7FE9">
        <w:rPr>
          <w:bCs/>
          <w:iCs/>
          <w:color w:val="000000" w:themeColor="text1"/>
        </w:rPr>
        <w:t xml:space="preserve">identified by the proponents of this </w:t>
      </w:r>
      <w:r w:rsidRPr="00D60C1D">
        <w:rPr>
          <w:bCs/>
          <w:iCs/>
          <w:color w:val="000000" w:themeColor="text1"/>
        </w:rPr>
        <w:t xml:space="preserve">urban </w:t>
      </w:r>
      <w:r w:rsidR="0079422F">
        <w:rPr>
          <w:bCs/>
          <w:iCs/>
          <w:color w:val="000000" w:themeColor="text1"/>
        </w:rPr>
        <w:t>revitalization</w:t>
      </w:r>
      <w:r w:rsidRPr="00D60C1D">
        <w:rPr>
          <w:bCs/>
          <w:iCs/>
          <w:color w:val="000000" w:themeColor="text1"/>
        </w:rPr>
        <w:t xml:space="preserve"> </w:t>
      </w:r>
      <w:r w:rsidR="00B51A43">
        <w:rPr>
          <w:bCs/>
          <w:iCs/>
          <w:color w:val="000000" w:themeColor="text1"/>
        </w:rPr>
        <w:t>initiative</w:t>
      </w:r>
      <w:r w:rsidRPr="00D60C1D">
        <w:rPr>
          <w:bCs/>
          <w:iCs/>
          <w:color w:val="000000" w:themeColor="text1"/>
        </w:rPr>
        <w:t xml:space="preserve"> in Baltimore was the </w:t>
      </w:r>
      <w:r w:rsidR="00874CBF" w:rsidRPr="00D60C1D">
        <w:rPr>
          <w:bCs/>
          <w:iCs/>
          <w:color w:val="000000" w:themeColor="text1"/>
        </w:rPr>
        <w:t>decision</w:t>
      </w:r>
      <w:r w:rsidR="00417A48" w:rsidRPr="00D60C1D">
        <w:rPr>
          <w:bCs/>
          <w:iCs/>
          <w:color w:val="000000" w:themeColor="text1"/>
        </w:rPr>
        <w:t xml:space="preserve"> </w:t>
      </w:r>
      <w:r w:rsidR="00BA17F6">
        <w:rPr>
          <w:bCs/>
          <w:iCs/>
          <w:color w:val="000000" w:themeColor="text1"/>
        </w:rPr>
        <w:t xml:space="preserve">to remove </w:t>
      </w:r>
      <w:r w:rsidR="00417A48" w:rsidRPr="00D60C1D">
        <w:rPr>
          <w:bCs/>
          <w:iCs/>
          <w:color w:val="000000" w:themeColor="text1"/>
        </w:rPr>
        <w:t>the vacant buildings by either</w:t>
      </w:r>
      <w:r w:rsidR="00874CBF" w:rsidRPr="00D60C1D">
        <w:rPr>
          <w:bCs/>
          <w:iCs/>
          <w:color w:val="000000" w:themeColor="text1"/>
        </w:rPr>
        <w:t xml:space="preserve"> demoli</w:t>
      </w:r>
      <w:r w:rsidR="00417A48" w:rsidRPr="00D60C1D">
        <w:rPr>
          <w:bCs/>
          <w:iCs/>
          <w:color w:val="000000" w:themeColor="text1"/>
        </w:rPr>
        <w:t xml:space="preserve">tion </w:t>
      </w:r>
      <w:r w:rsidR="00EB42C8" w:rsidRPr="00D60C1D">
        <w:rPr>
          <w:bCs/>
          <w:iCs/>
          <w:color w:val="000000" w:themeColor="text1"/>
        </w:rPr>
        <w:t>or</w:t>
      </w:r>
      <w:r w:rsidR="00874CBF" w:rsidRPr="00D60C1D">
        <w:rPr>
          <w:bCs/>
          <w:iCs/>
          <w:color w:val="000000" w:themeColor="text1"/>
        </w:rPr>
        <w:t xml:space="preserve"> deconstructio</w:t>
      </w:r>
      <w:r w:rsidR="0040649C" w:rsidRPr="00D60C1D">
        <w:rPr>
          <w:bCs/>
          <w:iCs/>
          <w:color w:val="000000" w:themeColor="text1"/>
        </w:rPr>
        <w:t>n</w:t>
      </w:r>
      <w:r w:rsidR="00E94E5E">
        <w:rPr>
          <w:bCs/>
          <w:iCs/>
          <w:color w:val="000000" w:themeColor="text1"/>
        </w:rPr>
        <w:t xml:space="preserve"> (L)</w:t>
      </w:r>
      <w:r w:rsidR="0040649C" w:rsidRPr="00D60C1D">
        <w:rPr>
          <w:bCs/>
          <w:iCs/>
          <w:color w:val="000000" w:themeColor="text1"/>
        </w:rPr>
        <w:t>.</w:t>
      </w:r>
      <w:r w:rsidR="00EB42C8" w:rsidRPr="00D60C1D">
        <w:rPr>
          <w:bCs/>
          <w:iCs/>
          <w:color w:val="000000" w:themeColor="text1"/>
        </w:rPr>
        <w:t xml:space="preserve"> Demolition had been the standard method for eradicating vacant buildings in Baltimore</w:t>
      </w:r>
      <w:r w:rsidR="00C371B4" w:rsidRPr="00D60C1D">
        <w:rPr>
          <w:bCs/>
          <w:iCs/>
          <w:color w:val="000000" w:themeColor="text1"/>
        </w:rPr>
        <w:t xml:space="preserve"> because it was quicker, cheaper</w:t>
      </w:r>
      <w:r w:rsidR="0026689B" w:rsidRPr="00D60C1D">
        <w:rPr>
          <w:bCs/>
          <w:iCs/>
          <w:color w:val="000000" w:themeColor="text1"/>
        </w:rPr>
        <w:t>,</w:t>
      </w:r>
      <w:r w:rsidR="00C371B4" w:rsidRPr="00D60C1D">
        <w:rPr>
          <w:bCs/>
          <w:iCs/>
          <w:color w:val="000000" w:themeColor="text1"/>
        </w:rPr>
        <w:t xml:space="preserve"> and less labor intensive</w:t>
      </w:r>
      <w:r w:rsidR="0026689B" w:rsidRPr="00D60C1D">
        <w:rPr>
          <w:bCs/>
          <w:iCs/>
          <w:color w:val="000000" w:themeColor="text1"/>
        </w:rPr>
        <w:t xml:space="preserve">. However, in 2012 when the urban wood project began, the deconstruction method </w:t>
      </w:r>
      <w:r w:rsidR="00EB42C8" w:rsidRPr="00D60C1D">
        <w:rPr>
          <w:bCs/>
          <w:iCs/>
          <w:color w:val="000000" w:themeColor="text1"/>
        </w:rPr>
        <w:t>was prioritized</w:t>
      </w:r>
      <w:r w:rsidR="00D43D3E">
        <w:rPr>
          <w:bCs/>
          <w:iCs/>
          <w:color w:val="000000" w:themeColor="text1"/>
        </w:rPr>
        <w:t xml:space="preserve"> by the leaders</w:t>
      </w:r>
      <w:r w:rsidR="00EB42C8" w:rsidRPr="00D60C1D">
        <w:rPr>
          <w:bCs/>
          <w:iCs/>
          <w:color w:val="000000" w:themeColor="text1"/>
        </w:rPr>
        <w:t xml:space="preserve"> because it </w:t>
      </w:r>
      <w:r w:rsidR="00F841DC" w:rsidRPr="00D60C1D">
        <w:rPr>
          <w:bCs/>
          <w:iCs/>
          <w:color w:val="000000" w:themeColor="text1"/>
        </w:rPr>
        <w:t>was</w:t>
      </w:r>
      <w:r w:rsidR="00142D07" w:rsidRPr="00D60C1D">
        <w:rPr>
          <w:bCs/>
          <w:iCs/>
          <w:color w:val="000000" w:themeColor="text1"/>
        </w:rPr>
        <w:t xml:space="preserve"> </w:t>
      </w:r>
      <w:r w:rsidR="00EB42C8" w:rsidRPr="00D60C1D">
        <w:rPr>
          <w:bCs/>
          <w:iCs/>
          <w:color w:val="000000" w:themeColor="text1"/>
        </w:rPr>
        <w:t>sustainable, create</w:t>
      </w:r>
      <w:r w:rsidR="00F841DC" w:rsidRPr="00D60C1D">
        <w:rPr>
          <w:bCs/>
          <w:iCs/>
          <w:color w:val="000000" w:themeColor="text1"/>
        </w:rPr>
        <w:t>d</w:t>
      </w:r>
      <w:r w:rsidR="00EB42C8" w:rsidRPr="00D60C1D">
        <w:rPr>
          <w:bCs/>
          <w:iCs/>
          <w:color w:val="000000" w:themeColor="text1"/>
        </w:rPr>
        <w:t xml:space="preserve"> </w:t>
      </w:r>
      <w:r w:rsidR="009B612E">
        <w:rPr>
          <w:bCs/>
          <w:iCs/>
          <w:color w:val="000000" w:themeColor="text1"/>
        </w:rPr>
        <w:t xml:space="preserve">more </w:t>
      </w:r>
      <w:r w:rsidR="00EB42C8" w:rsidRPr="00D60C1D">
        <w:rPr>
          <w:bCs/>
          <w:iCs/>
          <w:color w:val="000000" w:themeColor="text1"/>
        </w:rPr>
        <w:t>jobs</w:t>
      </w:r>
      <w:r w:rsidR="00F841DC" w:rsidRPr="00D60C1D">
        <w:rPr>
          <w:bCs/>
          <w:iCs/>
          <w:color w:val="000000" w:themeColor="text1"/>
        </w:rPr>
        <w:t>,</w:t>
      </w:r>
      <w:r w:rsidR="00843AAC" w:rsidRPr="00D60C1D">
        <w:rPr>
          <w:bCs/>
          <w:iCs/>
          <w:color w:val="000000" w:themeColor="text1"/>
        </w:rPr>
        <w:t xml:space="preserve"> </w:t>
      </w:r>
      <w:r w:rsidR="00EB42C8" w:rsidRPr="00D60C1D">
        <w:rPr>
          <w:bCs/>
          <w:iCs/>
          <w:color w:val="000000" w:themeColor="text1"/>
        </w:rPr>
        <w:t xml:space="preserve">and </w:t>
      </w:r>
      <w:r w:rsidR="00CA4042">
        <w:rPr>
          <w:bCs/>
          <w:iCs/>
          <w:color w:val="000000" w:themeColor="text1"/>
        </w:rPr>
        <w:t xml:space="preserve">was </w:t>
      </w:r>
      <w:r w:rsidR="00BB08A8">
        <w:rPr>
          <w:bCs/>
          <w:iCs/>
          <w:color w:val="000000" w:themeColor="text1"/>
        </w:rPr>
        <w:t>more economically affordable when all factors were considered</w:t>
      </w:r>
      <w:r w:rsidR="00F841DC" w:rsidRPr="00D60C1D">
        <w:rPr>
          <w:bCs/>
          <w:iCs/>
          <w:color w:val="000000" w:themeColor="text1"/>
        </w:rPr>
        <w:t>.</w:t>
      </w:r>
      <w:r w:rsidR="00431B99" w:rsidRPr="00D60C1D">
        <w:rPr>
          <w:bCs/>
          <w:iCs/>
          <w:color w:val="000000" w:themeColor="text1"/>
        </w:rPr>
        <w:t xml:space="preserve"> Through deconstruction, up to 90 percent of the materials in a vacant building was repurposed, hence diverting waste from landfills, </w:t>
      </w:r>
      <w:r w:rsidR="007C4EAF">
        <w:rPr>
          <w:bCs/>
          <w:iCs/>
          <w:color w:val="000000" w:themeColor="text1"/>
        </w:rPr>
        <w:t xml:space="preserve">and </w:t>
      </w:r>
      <w:r w:rsidR="00431B99" w:rsidRPr="00D60C1D">
        <w:rPr>
          <w:bCs/>
          <w:iCs/>
          <w:color w:val="000000" w:themeColor="text1"/>
        </w:rPr>
        <w:t>preventing the exploitation of natural resources</w:t>
      </w:r>
      <w:r w:rsidR="006D4679">
        <w:rPr>
          <w:bCs/>
          <w:iCs/>
          <w:color w:val="000000" w:themeColor="text1"/>
        </w:rPr>
        <w:t xml:space="preserve"> </w:t>
      </w:r>
      <w:r w:rsidR="007C4EAF">
        <w:rPr>
          <w:bCs/>
          <w:iCs/>
          <w:color w:val="000000" w:themeColor="text1"/>
        </w:rPr>
        <w:t xml:space="preserve">–including forest products </w:t>
      </w:r>
      <w:r w:rsidR="006D4679">
        <w:rPr>
          <w:bCs/>
          <w:iCs/>
          <w:color w:val="000000" w:themeColor="text1"/>
        </w:rPr>
        <w:t>(C</w:t>
      </w:r>
      <w:r w:rsidR="007C4EAF">
        <w:rPr>
          <w:bCs/>
          <w:iCs/>
          <w:color w:val="000000" w:themeColor="text1"/>
        </w:rPr>
        <w:t>)</w:t>
      </w:r>
      <w:r w:rsidR="00431B99" w:rsidRPr="00D60C1D">
        <w:rPr>
          <w:bCs/>
          <w:iCs/>
          <w:color w:val="000000" w:themeColor="text1"/>
        </w:rPr>
        <w:t>.</w:t>
      </w:r>
      <w:r w:rsidR="00AA0477" w:rsidRPr="00D60C1D">
        <w:rPr>
          <w:bCs/>
          <w:iCs/>
          <w:color w:val="000000" w:themeColor="text1"/>
        </w:rPr>
        <w:t xml:space="preserve"> </w:t>
      </w:r>
      <w:r w:rsidR="00843AAC" w:rsidRPr="00D60C1D">
        <w:rPr>
          <w:bCs/>
          <w:iCs/>
          <w:color w:val="000000" w:themeColor="text1"/>
        </w:rPr>
        <w:t>Multiple endorsements from different stakeholders facilitated the decision process</w:t>
      </w:r>
      <w:r w:rsidR="00DD6E34">
        <w:rPr>
          <w:bCs/>
          <w:iCs/>
          <w:color w:val="000000" w:themeColor="text1"/>
        </w:rPr>
        <w:t xml:space="preserve"> (I)</w:t>
      </w:r>
      <w:r w:rsidR="00843AAC" w:rsidRPr="00D60C1D">
        <w:rPr>
          <w:bCs/>
          <w:iCs/>
          <w:color w:val="000000" w:themeColor="text1"/>
        </w:rPr>
        <w:t>.</w:t>
      </w:r>
    </w:p>
    <w:p w14:paraId="0DFE7F4B" w14:textId="60FC3A17" w:rsidR="00C90FAE" w:rsidRDefault="006B6CCB" w:rsidP="00C638FD">
      <w:pPr>
        <w:pStyle w:val="NormalWeb"/>
        <w:rPr>
          <w:bCs/>
          <w:iCs/>
          <w:color w:val="000000" w:themeColor="text1"/>
        </w:rPr>
      </w:pPr>
      <w:r>
        <w:rPr>
          <w:bCs/>
          <w:iCs/>
          <w:color w:val="000000" w:themeColor="text1"/>
        </w:rPr>
        <w:t>Th</w:t>
      </w:r>
      <w:r w:rsidR="002138F4">
        <w:rPr>
          <w:bCs/>
          <w:iCs/>
          <w:color w:val="000000" w:themeColor="text1"/>
        </w:rPr>
        <w:t xml:space="preserve">ere was wide support for proceeding with this innovative deconstruction approach </w:t>
      </w:r>
      <w:r>
        <w:rPr>
          <w:bCs/>
          <w:iCs/>
          <w:color w:val="000000" w:themeColor="text1"/>
        </w:rPr>
        <w:t xml:space="preserve">because of the </w:t>
      </w:r>
      <w:r w:rsidR="002138F4">
        <w:rPr>
          <w:bCs/>
          <w:iCs/>
          <w:color w:val="000000" w:themeColor="text1"/>
        </w:rPr>
        <w:t xml:space="preserve">significant </w:t>
      </w:r>
      <w:r>
        <w:rPr>
          <w:bCs/>
          <w:iCs/>
          <w:color w:val="000000" w:themeColor="text1"/>
        </w:rPr>
        <w:t>socio-economic and environmental benefits of implementation.</w:t>
      </w:r>
      <w:r w:rsidR="00EC79BA">
        <w:rPr>
          <w:bCs/>
          <w:iCs/>
          <w:color w:val="000000" w:themeColor="text1"/>
        </w:rPr>
        <w:t xml:space="preserve"> This decision was not only f</w:t>
      </w:r>
      <w:r w:rsidR="00CA5C89">
        <w:rPr>
          <w:bCs/>
          <w:iCs/>
          <w:color w:val="000000" w:themeColor="text1"/>
        </w:rPr>
        <w:t>avo</w:t>
      </w:r>
      <w:r w:rsidR="00EC79BA">
        <w:rPr>
          <w:bCs/>
          <w:iCs/>
          <w:color w:val="000000" w:themeColor="text1"/>
        </w:rPr>
        <w:t>rable to the city of Baltimore, but also to the stakeholders involved in th</w:t>
      </w:r>
      <w:r w:rsidR="009C0607">
        <w:rPr>
          <w:bCs/>
          <w:iCs/>
          <w:color w:val="000000" w:themeColor="text1"/>
        </w:rPr>
        <w:t xml:space="preserve">is broad </w:t>
      </w:r>
      <w:r w:rsidR="00EC79BA">
        <w:rPr>
          <w:bCs/>
          <w:iCs/>
          <w:color w:val="000000" w:themeColor="text1"/>
        </w:rPr>
        <w:t xml:space="preserve">partnership. </w:t>
      </w:r>
      <w:r w:rsidR="00CA5C89">
        <w:rPr>
          <w:bCs/>
          <w:iCs/>
          <w:color w:val="000000" w:themeColor="text1"/>
        </w:rPr>
        <w:t>F</w:t>
      </w:r>
      <w:r w:rsidR="00EC79BA">
        <w:rPr>
          <w:bCs/>
          <w:iCs/>
          <w:color w:val="000000" w:themeColor="text1"/>
        </w:rPr>
        <w:t>or example</w:t>
      </w:r>
      <w:r w:rsidR="00CA5C89">
        <w:rPr>
          <w:bCs/>
          <w:iCs/>
          <w:color w:val="000000" w:themeColor="text1"/>
        </w:rPr>
        <w:t xml:space="preserve">, while Parks and People Foundation would </w:t>
      </w:r>
      <w:r w:rsidR="00350F87">
        <w:rPr>
          <w:bCs/>
          <w:iCs/>
          <w:color w:val="000000" w:themeColor="text1"/>
        </w:rPr>
        <w:t xml:space="preserve">need to </w:t>
      </w:r>
      <w:r w:rsidR="00CA5C89">
        <w:rPr>
          <w:bCs/>
          <w:iCs/>
          <w:color w:val="000000" w:themeColor="text1"/>
        </w:rPr>
        <w:t xml:space="preserve">spend $250,000 to build a park on land that </w:t>
      </w:r>
      <w:r w:rsidR="00350F87">
        <w:rPr>
          <w:bCs/>
          <w:iCs/>
          <w:color w:val="000000" w:themeColor="text1"/>
        </w:rPr>
        <w:t>had buildings</w:t>
      </w:r>
      <w:r w:rsidR="00CA5C89">
        <w:rPr>
          <w:bCs/>
          <w:iCs/>
          <w:color w:val="000000" w:themeColor="text1"/>
        </w:rPr>
        <w:t xml:space="preserve"> demolished, it would only</w:t>
      </w:r>
      <w:r w:rsidR="00350F87">
        <w:rPr>
          <w:bCs/>
          <w:iCs/>
          <w:color w:val="000000" w:themeColor="text1"/>
        </w:rPr>
        <w:t xml:space="preserve"> need to</w:t>
      </w:r>
      <w:r w:rsidR="00CA5C89">
        <w:rPr>
          <w:bCs/>
          <w:iCs/>
          <w:color w:val="000000" w:themeColor="text1"/>
        </w:rPr>
        <w:t xml:space="preserve"> spend $50,000 on a</w:t>
      </w:r>
      <w:r w:rsidR="00350F87">
        <w:rPr>
          <w:bCs/>
          <w:iCs/>
          <w:color w:val="000000" w:themeColor="text1"/>
        </w:rPr>
        <w:t xml:space="preserve"> </w:t>
      </w:r>
      <w:r w:rsidR="0056210A">
        <w:rPr>
          <w:bCs/>
          <w:iCs/>
          <w:color w:val="000000" w:themeColor="text1"/>
        </w:rPr>
        <w:t>cleaner</w:t>
      </w:r>
      <w:r w:rsidR="00CA5C89">
        <w:rPr>
          <w:bCs/>
          <w:iCs/>
          <w:color w:val="000000" w:themeColor="text1"/>
        </w:rPr>
        <w:t xml:space="preserve"> site that </w:t>
      </w:r>
      <w:r w:rsidR="0056210A">
        <w:rPr>
          <w:bCs/>
          <w:iCs/>
          <w:color w:val="000000" w:themeColor="text1"/>
        </w:rPr>
        <w:t>had buildings</w:t>
      </w:r>
      <w:r w:rsidR="0030558C">
        <w:rPr>
          <w:bCs/>
          <w:iCs/>
          <w:color w:val="000000" w:themeColor="text1"/>
        </w:rPr>
        <w:t xml:space="preserve"> </w:t>
      </w:r>
      <w:r w:rsidR="00CA5C89">
        <w:rPr>
          <w:bCs/>
          <w:iCs/>
          <w:color w:val="000000" w:themeColor="text1"/>
        </w:rPr>
        <w:t>deconstructed</w:t>
      </w:r>
      <w:r w:rsidR="00A81C2B">
        <w:rPr>
          <w:bCs/>
          <w:iCs/>
          <w:color w:val="000000" w:themeColor="text1"/>
        </w:rPr>
        <w:t xml:space="preserve"> (C)</w:t>
      </w:r>
      <w:r w:rsidR="006A3D82" w:rsidRPr="006A3D82">
        <w:rPr>
          <w:bCs/>
          <w:iCs/>
          <w:color w:val="000000" w:themeColor="text1"/>
          <w:vertAlign w:val="superscript"/>
        </w:rPr>
        <w:t xml:space="preserve"> </w:t>
      </w:r>
      <w:r w:rsidR="006A3D82">
        <w:rPr>
          <w:bCs/>
          <w:iCs/>
          <w:color w:val="000000" w:themeColor="text1"/>
          <w:vertAlign w:val="superscript"/>
        </w:rPr>
        <w:t>3</w:t>
      </w:r>
      <w:r w:rsidR="00CA5C89">
        <w:rPr>
          <w:bCs/>
          <w:iCs/>
          <w:color w:val="000000" w:themeColor="text1"/>
        </w:rPr>
        <w:t>.</w:t>
      </w:r>
      <w:r w:rsidR="00C90FAE">
        <w:rPr>
          <w:bCs/>
          <w:iCs/>
          <w:color w:val="000000" w:themeColor="text1"/>
          <w:vertAlign w:val="superscript"/>
        </w:rPr>
        <w:t xml:space="preserve"> </w:t>
      </w:r>
      <w:r w:rsidR="00C90FAE">
        <w:rPr>
          <w:bCs/>
          <w:iCs/>
          <w:color w:val="000000" w:themeColor="text1"/>
        </w:rPr>
        <w:t xml:space="preserve">Moreover, </w:t>
      </w:r>
      <w:r w:rsidR="00C90FAE" w:rsidRPr="00C90FAE">
        <w:rPr>
          <w:bCs/>
          <w:i/>
          <w:iCs/>
          <w:color w:val="000000" w:themeColor="text1"/>
        </w:rPr>
        <w:t>“Deconstruction with its added need for labor, has the ability to ameliorate some of the difficulties citizens returning from prison face in finding jobs”</w:t>
      </w:r>
      <w:r w:rsidR="006A3D82">
        <w:rPr>
          <w:bCs/>
          <w:iCs/>
          <w:color w:val="000000" w:themeColor="text1"/>
          <w:vertAlign w:val="superscript"/>
        </w:rPr>
        <w:t>3</w:t>
      </w:r>
    </w:p>
    <w:p w14:paraId="671C50B2" w14:textId="776F91A3" w:rsidR="00AF0FD1" w:rsidRPr="00D60C1D" w:rsidRDefault="00AF0FD1" w:rsidP="00C638FD">
      <w:pPr>
        <w:pStyle w:val="NormalWeb"/>
        <w:snapToGrid w:val="0"/>
        <w:contextualSpacing/>
        <w:rPr>
          <w:b/>
          <w:color w:val="000000" w:themeColor="text1"/>
        </w:rPr>
      </w:pPr>
      <w:r w:rsidRPr="00D60C1D">
        <w:rPr>
          <w:b/>
          <w:color w:val="000000" w:themeColor="text1"/>
        </w:rPr>
        <w:t>4. Outcomes</w:t>
      </w:r>
    </w:p>
    <w:p w14:paraId="1E0A8ACD" w14:textId="3198B652" w:rsidR="00AE1D7A" w:rsidRPr="00D60C1D" w:rsidRDefault="00AE1D7A" w:rsidP="00C638FD">
      <w:pPr>
        <w:pStyle w:val="NormalWeb"/>
        <w:snapToGrid w:val="0"/>
        <w:contextualSpacing/>
        <w:rPr>
          <w:color w:val="000000" w:themeColor="text1"/>
        </w:rPr>
      </w:pPr>
    </w:p>
    <w:p w14:paraId="759B93F0" w14:textId="77777777" w:rsidR="00586B25" w:rsidRDefault="0092759E" w:rsidP="00FB5F0B">
      <w:pPr>
        <w:pStyle w:val="NormalWeb"/>
        <w:snapToGrid w:val="0"/>
        <w:contextualSpacing/>
        <w:rPr>
          <w:color w:val="000000" w:themeColor="text1"/>
        </w:rPr>
      </w:pPr>
      <w:r w:rsidRPr="00D60C1D">
        <w:rPr>
          <w:color w:val="000000" w:themeColor="text1"/>
        </w:rPr>
        <w:t xml:space="preserve">In less than ten years of operation </w:t>
      </w:r>
      <w:r w:rsidR="00687AB0" w:rsidRPr="00D60C1D">
        <w:rPr>
          <w:bCs/>
          <w:iCs/>
          <w:color w:val="000000" w:themeColor="text1"/>
        </w:rPr>
        <w:t xml:space="preserve">Baltimore’s </w:t>
      </w:r>
      <w:r w:rsidR="00687AB0">
        <w:rPr>
          <w:bCs/>
          <w:iCs/>
          <w:color w:val="000000" w:themeColor="text1"/>
        </w:rPr>
        <w:t xml:space="preserve">multi-faceted revitalization </w:t>
      </w:r>
      <w:r w:rsidR="00C07DA8">
        <w:rPr>
          <w:color w:val="000000" w:themeColor="text1"/>
        </w:rPr>
        <w:t>initiative</w:t>
      </w:r>
      <w:r w:rsidRPr="00D60C1D">
        <w:rPr>
          <w:color w:val="000000" w:themeColor="text1"/>
        </w:rPr>
        <w:t xml:space="preserve"> has been </w:t>
      </w:r>
      <w:r w:rsidR="006A3D82">
        <w:rPr>
          <w:color w:val="000000" w:themeColor="text1"/>
        </w:rPr>
        <w:t>succes</w:t>
      </w:r>
      <w:r w:rsidR="002D6C0E">
        <w:rPr>
          <w:color w:val="000000" w:themeColor="text1"/>
        </w:rPr>
        <w:t>s</w:t>
      </w:r>
      <w:r w:rsidR="006A3D82">
        <w:rPr>
          <w:color w:val="000000" w:themeColor="text1"/>
        </w:rPr>
        <w:t>ful</w:t>
      </w:r>
      <w:r w:rsidRPr="00D60C1D">
        <w:rPr>
          <w:color w:val="000000" w:themeColor="text1"/>
        </w:rPr>
        <w:t xml:space="preserve"> at multiple scales.</w:t>
      </w:r>
      <w:r w:rsidR="00AE1D7A" w:rsidRPr="00D60C1D">
        <w:rPr>
          <w:color w:val="000000" w:themeColor="text1"/>
        </w:rPr>
        <w:t xml:space="preserve"> </w:t>
      </w:r>
      <w:r w:rsidR="006A31C2" w:rsidRPr="00D60C1D">
        <w:rPr>
          <w:bCs/>
          <w:iCs/>
          <w:color w:val="000000" w:themeColor="text1"/>
        </w:rPr>
        <w:t>The City of Baltimore</w:t>
      </w:r>
      <w:r w:rsidR="003F7D22">
        <w:rPr>
          <w:bCs/>
          <w:iCs/>
          <w:color w:val="000000" w:themeColor="text1"/>
        </w:rPr>
        <w:t>,</w:t>
      </w:r>
      <w:r w:rsidR="006A31C2" w:rsidRPr="00D60C1D">
        <w:rPr>
          <w:bCs/>
          <w:iCs/>
          <w:color w:val="000000" w:themeColor="text1"/>
        </w:rPr>
        <w:t xml:space="preserve"> which </w:t>
      </w:r>
      <w:r w:rsidR="00AE1D7A" w:rsidRPr="00D60C1D">
        <w:rPr>
          <w:bCs/>
          <w:iCs/>
          <w:color w:val="000000" w:themeColor="text1"/>
        </w:rPr>
        <w:t xml:space="preserve">originally </w:t>
      </w:r>
      <w:r w:rsidR="006A31C2" w:rsidRPr="00D60C1D">
        <w:rPr>
          <w:bCs/>
          <w:iCs/>
          <w:color w:val="000000" w:themeColor="text1"/>
        </w:rPr>
        <w:t>had over 16,800</w:t>
      </w:r>
      <w:r w:rsidR="00AE1D7A" w:rsidRPr="00D60C1D">
        <w:rPr>
          <w:bCs/>
          <w:iCs/>
          <w:color w:val="000000" w:themeColor="text1"/>
        </w:rPr>
        <w:t xml:space="preserve"> vacant homes,</w:t>
      </w:r>
      <w:r w:rsidR="00AE1D7A" w:rsidRPr="00D60C1D">
        <w:rPr>
          <w:rStyle w:val="EndnoteReference"/>
          <w:bCs/>
          <w:iCs/>
          <w:color w:val="000000" w:themeColor="text1"/>
        </w:rPr>
        <w:endnoteReference w:id="8"/>
      </w:r>
      <w:r w:rsidR="00AE1D7A" w:rsidRPr="00D60C1D">
        <w:rPr>
          <w:bCs/>
          <w:iCs/>
          <w:color w:val="000000" w:themeColor="text1"/>
        </w:rPr>
        <w:t xml:space="preserve"> has</w:t>
      </w:r>
      <w:r w:rsidR="002D6C0E">
        <w:rPr>
          <w:bCs/>
          <w:iCs/>
          <w:color w:val="000000" w:themeColor="text1"/>
        </w:rPr>
        <w:t xml:space="preserve"> removed</w:t>
      </w:r>
      <w:r w:rsidR="00AE1D7A" w:rsidRPr="00D60C1D">
        <w:rPr>
          <w:bCs/>
          <w:iCs/>
          <w:color w:val="000000" w:themeColor="text1"/>
        </w:rPr>
        <w:t xml:space="preserve"> </w:t>
      </w:r>
      <w:r w:rsidR="00AE1D7A" w:rsidRPr="00D60C1D">
        <w:rPr>
          <w:bCs/>
          <w:i/>
          <w:iCs/>
          <w:color w:val="000000" w:themeColor="text1"/>
        </w:rPr>
        <w:t>“</w:t>
      </w:r>
      <w:r w:rsidR="00AA0477" w:rsidRPr="00D60C1D">
        <w:rPr>
          <w:bCs/>
          <w:i/>
          <w:iCs/>
          <w:color w:val="000000" w:themeColor="text1"/>
        </w:rPr>
        <w:t>350</w:t>
      </w:r>
      <w:r w:rsidR="00AE1D7A" w:rsidRPr="00D60C1D">
        <w:rPr>
          <w:bCs/>
          <w:i/>
          <w:iCs/>
          <w:color w:val="000000" w:themeColor="text1"/>
        </w:rPr>
        <w:t xml:space="preserve"> vacant</w:t>
      </w:r>
      <w:r w:rsidR="00AA0477" w:rsidRPr="00D60C1D">
        <w:rPr>
          <w:bCs/>
          <w:i/>
          <w:iCs/>
          <w:color w:val="000000" w:themeColor="text1"/>
        </w:rPr>
        <w:t xml:space="preserve"> homes </w:t>
      </w:r>
      <w:r w:rsidR="00AE1D7A" w:rsidRPr="00D60C1D">
        <w:rPr>
          <w:bCs/>
          <w:i/>
          <w:iCs/>
          <w:color w:val="000000" w:themeColor="text1"/>
        </w:rPr>
        <w:t>t</w:t>
      </w:r>
      <w:r w:rsidR="002D6C0E">
        <w:rPr>
          <w:bCs/>
          <w:i/>
          <w:iCs/>
          <w:color w:val="000000" w:themeColor="text1"/>
        </w:rPr>
        <w:t>hrough</w:t>
      </w:r>
      <w:r w:rsidR="00AA0477" w:rsidRPr="00D60C1D">
        <w:rPr>
          <w:bCs/>
          <w:i/>
          <w:iCs/>
          <w:color w:val="000000" w:themeColor="text1"/>
        </w:rPr>
        <w:t xml:space="preserve"> deconstruct</w:t>
      </w:r>
      <w:r w:rsidR="00AE1D7A" w:rsidRPr="00D60C1D">
        <w:rPr>
          <w:bCs/>
          <w:i/>
          <w:iCs/>
          <w:color w:val="000000" w:themeColor="text1"/>
        </w:rPr>
        <w:t>ion</w:t>
      </w:r>
      <w:r w:rsidR="00AA0477" w:rsidRPr="00D60C1D">
        <w:rPr>
          <w:bCs/>
          <w:i/>
          <w:iCs/>
          <w:color w:val="000000" w:themeColor="text1"/>
        </w:rPr>
        <w:t xml:space="preserve"> since the beginning of the project in 2012</w:t>
      </w:r>
      <w:r w:rsidR="00A41C7B">
        <w:rPr>
          <w:bCs/>
          <w:i/>
          <w:iCs/>
          <w:color w:val="000000" w:themeColor="text1"/>
        </w:rPr>
        <w:t>”.</w:t>
      </w:r>
      <w:r w:rsidR="00A41C7B" w:rsidRPr="00A41C7B">
        <w:rPr>
          <w:bCs/>
          <w:iCs/>
          <w:color w:val="000000" w:themeColor="text1"/>
          <w:vertAlign w:val="superscript"/>
        </w:rPr>
        <w:t xml:space="preserve"> </w:t>
      </w:r>
      <w:r w:rsidR="00A41C7B">
        <w:rPr>
          <w:bCs/>
          <w:iCs/>
          <w:color w:val="000000" w:themeColor="text1"/>
          <w:vertAlign w:val="superscript"/>
        </w:rPr>
        <w:t>1</w:t>
      </w:r>
      <w:r w:rsidR="00A41C7B">
        <w:rPr>
          <w:bCs/>
          <w:iCs/>
          <w:color w:val="000000" w:themeColor="text1"/>
        </w:rPr>
        <w:t xml:space="preserve"> </w:t>
      </w:r>
      <w:r w:rsidR="0039018D">
        <w:rPr>
          <w:color w:val="000000" w:themeColor="text1"/>
        </w:rPr>
        <w:t>The USFS</w:t>
      </w:r>
      <w:r w:rsidR="0039018D" w:rsidRPr="003C115E">
        <w:rPr>
          <w:color w:val="000000" w:themeColor="text1"/>
        </w:rPr>
        <w:t xml:space="preserve"> </w:t>
      </w:r>
      <w:r w:rsidR="0039018D">
        <w:rPr>
          <w:color w:val="000000" w:themeColor="text1"/>
        </w:rPr>
        <w:t>and its partners, have devised a</w:t>
      </w:r>
      <w:r w:rsidR="0039018D" w:rsidRPr="003C115E">
        <w:rPr>
          <w:color w:val="000000" w:themeColor="text1"/>
        </w:rPr>
        <w:t xml:space="preserve"> plan for significantly scaling-up </w:t>
      </w:r>
      <w:r w:rsidR="0039018D">
        <w:rPr>
          <w:color w:val="000000" w:themeColor="text1"/>
        </w:rPr>
        <w:t>the</w:t>
      </w:r>
      <w:r w:rsidR="0039018D" w:rsidRPr="003C115E">
        <w:rPr>
          <w:color w:val="000000" w:themeColor="text1"/>
        </w:rPr>
        <w:t xml:space="preserve"> number of house</w:t>
      </w:r>
      <w:r w:rsidR="0039018D">
        <w:rPr>
          <w:color w:val="000000" w:themeColor="text1"/>
        </w:rPr>
        <w:t xml:space="preserve"> units</w:t>
      </w:r>
      <w:r w:rsidR="0039018D" w:rsidRPr="003C115E">
        <w:rPr>
          <w:color w:val="000000" w:themeColor="text1"/>
        </w:rPr>
        <w:t xml:space="preserve"> deconstructed to 250 buildings annual</w:t>
      </w:r>
      <w:r w:rsidR="0039018D">
        <w:rPr>
          <w:color w:val="000000" w:themeColor="text1"/>
        </w:rPr>
        <w:t xml:space="preserve">ly. This goal will generate </w:t>
      </w:r>
      <w:r w:rsidR="0039018D" w:rsidRPr="003C115E">
        <w:rPr>
          <w:color w:val="000000" w:themeColor="text1"/>
        </w:rPr>
        <w:t xml:space="preserve">more </w:t>
      </w:r>
      <w:r w:rsidR="0039018D">
        <w:rPr>
          <w:color w:val="000000" w:themeColor="text1"/>
        </w:rPr>
        <w:t>employment opportunities</w:t>
      </w:r>
      <w:r w:rsidR="0039018D" w:rsidRPr="003C115E">
        <w:rPr>
          <w:color w:val="000000" w:themeColor="text1"/>
        </w:rPr>
        <w:t xml:space="preserve">, </w:t>
      </w:r>
      <w:r w:rsidR="0039018D">
        <w:rPr>
          <w:color w:val="000000" w:themeColor="text1"/>
        </w:rPr>
        <w:t>salvage (</w:t>
      </w:r>
      <w:r w:rsidR="0039018D" w:rsidRPr="003C115E">
        <w:rPr>
          <w:color w:val="000000" w:themeColor="text1"/>
        </w:rPr>
        <w:t>recycle/reuse</w:t>
      </w:r>
      <w:r w:rsidR="0039018D">
        <w:rPr>
          <w:color w:val="000000" w:themeColor="text1"/>
        </w:rPr>
        <w:t>) more</w:t>
      </w:r>
      <w:r w:rsidR="0039018D" w:rsidRPr="003C115E">
        <w:rPr>
          <w:color w:val="000000" w:themeColor="text1"/>
        </w:rPr>
        <w:t xml:space="preserve"> building materials, and transform</w:t>
      </w:r>
      <w:r w:rsidR="0039018D">
        <w:rPr>
          <w:color w:val="000000" w:themeColor="text1"/>
        </w:rPr>
        <w:t xml:space="preserve"> </w:t>
      </w:r>
      <w:r w:rsidR="0039018D" w:rsidRPr="003C115E">
        <w:rPr>
          <w:color w:val="000000" w:themeColor="text1"/>
        </w:rPr>
        <w:t xml:space="preserve">more deteriorated row-house city blocks into healthy and vibrant neighborhoods. </w:t>
      </w:r>
    </w:p>
    <w:p w14:paraId="1E5CE99A" w14:textId="77777777" w:rsidR="00586B25" w:rsidRDefault="00586B25" w:rsidP="00FB5F0B">
      <w:pPr>
        <w:pStyle w:val="NormalWeb"/>
        <w:snapToGrid w:val="0"/>
        <w:contextualSpacing/>
        <w:rPr>
          <w:color w:val="000000" w:themeColor="text1"/>
        </w:rPr>
      </w:pPr>
    </w:p>
    <w:p w14:paraId="596E3A68" w14:textId="2BAC85C2" w:rsidR="00FB5F0B" w:rsidRPr="00D60C1D" w:rsidRDefault="00586B25" w:rsidP="00FB5F0B">
      <w:pPr>
        <w:pStyle w:val="NormalWeb"/>
        <w:snapToGrid w:val="0"/>
        <w:contextualSpacing/>
        <w:rPr>
          <w:bCs/>
          <w:iCs/>
          <w:color w:val="000000" w:themeColor="text1"/>
        </w:rPr>
      </w:pPr>
      <w:r w:rsidRPr="00D60C1D">
        <w:rPr>
          <w:bCs/>
          <w:iCs/>
          <w:color w:val="000000" w:themeColor="text1"/>
        </w:rPr>
        <w:t xml:space="preserve">Materials such as bricks and wood salvaged from deconstruction has been repurposed and </w:t>
      </w:r>
      <w:r>
        <w:rPr>
          <w:bCs/>
          <w:iCs/>
          <w:color w:val="000000" w:themeColor="text1"/>
        </w:rPr>
        <w:t>re-sold</w:t>
      </w:r>
      <w:r w:rsidRPr="00D60C1D">
        <w:rPr>
          <w:bCs/>
          <w:iCs/>
          <w:color w:val="000000" w:themeColor="text1"/>
        </w:rPr>
        <w:t xml:space="preserve"> bringing revenue to the city.</w:t>
      </w:r>
      <w:r>
        <w:rPr>
          <w:bCs/>
          <w:iCs/>
          <w:color w:val="000000" w:themeColor="text1"/>
        </w:rPr>
        <w:t xml:space="preserve"> </w:t>
      </w:r>
      <w:r w:rsidR="00FB5F0B" w:rsidRPr="00D60C1D">
        <w:rPr>
          <w:bCs/>
          <w:iCs/>
          <w:color w:val="000000" w:themeColor="text1"/>
        </w:rPr>
        <w:t>Through Details Deconstruction and Brick &amp; Board, Humanim</w:t>
      </w:r>
      <w:r w:rsidR="00FB5F0B">
        <w:rPr>
          <w:bCs/>
          <w:iCs/>
          <w:color w:val="000000" w:themeColor="text1"/>
        </w:rPr>
        <w:t xml:space="preserve"> Inc.</w:t>
      </w:r>
      <w:r w:rsidR="00FB5F0B" w:rsidRPr="00D60C1D">
        <w:rPr>
          <w:bCs/>
          <w:iCs/>
          <w:color w:val="000000" w:themeColor="text1"/>
        </w:rPr>
        <w:t xml:space="preserve"> has developed one of the largest markets in the U</w:t>
      </w:r>
      <w:r w:rsidR="00FB5F0B">
        <w:rPr>
          <w:bCs/>
          <w:iCs/>
          <w:color w:val="000000" w:themeColor="text1"/>
        </w:rPr>
        <w:t>.</w:t>
      </w:r>
      <w:r w:rsidR="00FB5F0B" w:rsidRPr="00D60C1D">
        <w:rPr>
          <w:bCs/>
          <w:iCs/>
          <w:color w:val="000000" w:themeColor="text1"/>
        </w:rPr>
        <w:t>S</w:t>
      </w:r>
      <w:r w:rsidR="00FB5F0B">
        <w:rPr>
          <w:bCs/>
          <w:iCs/>
          <w:color w:val="000000" w:themeColor="text1"/>
        </w:rPr>
        <w:t>.</w:t>
      </w:r>
      <w:r w:rsidR="00FB5F0B" w:rsidRPr="00D60C1D">
        <w:rPr>
          <w:bCs/>
          <w:iCs/>
          <w:color w:val="000000" w:themeColor="text1"/>
        </w:rPr>
        <w:t xml:space="preserve"> for reclaimed brick from Baltimore</w:t>
      </w:r>
      <w:r w:rsidR="00FB5F0B" w:rsidRPr="00D60C1D">
        <w:rPr>
          <w:rStyle w:val="EndnoteReference"/>
          <w:bCs/>
          <w:iCs/>
          <w:color w:val="000000" w:themeColor="text1"/>
        </w:rPr>
        <w:endnoteReference w:id="9"/>
      </w:r>
      <w:r w:rsidR="00FB5F0B" w:rsidRPr="00D60C1D">
        <w:rPr>
          <w:bCs/>
          <w:iCs/>
          <w:color w:val="000000" w:themeColor="text1"/>
        </w:rPr>
        <w:t>.</w:t>
      </w:r>
      <w:r w:rsidR="00FB5F0B">
        <w:rPr>
          <w:bCs/>
          <w:iCs/>
          <w:color w:val="000000" w:themeColor="text1"/>
        </w:rPr>
        <w:t xml:space="preserve"> </w:t>
      </w:r>
    </w:p>
    <w:p w14:paraId="3F5B4AD5" w14:textId="77777777" w:rsidR="00FB5F0B" w:rsidRDefault="00FB5F0B" w:rsidP="00C638FD">
      <w:pPr>
        <w:pStyle w:val="NormalWeb"/>
        <w:snapToGrid w:val="0"/>
        <w:contextualSpacing/>
        <w:rPr>
          <w:color w:val="000000" w:themeColor="text1"/>
        </w:rPr>
      </w:pPr>
    </w:p>
    <w:p w14:paraId="7F9E9056" w14:textId="73DEAC43" w:rsidR="003F37DC" w:rsidRPr="00D60C1D" w:rsidRDefault="00687AB0" w:rsidP="00C638FD">
      <w:pPr>
        <w:pStyle w:val="NormalWeb"/>
        <w:snapToGrid w:val="0"/>
        <w:contextualSpacing/>
        <w:rPr>
          <w:bCs/>
          <w:iCs/>
          <w:color w:val="000000" w:themeColor="text1"/>
        </w:rPr>
      </w:pPr>
      <w:r>
        <w:rPr>
          <w:bCs/>
          <w:iCs/>
          <w:color w:val="000000" w:themeColor="text1"/>
        </w:rPr>
        <w:t xml:space="preserve">The </w:t>
      </w:r>
      <w:r w:rsidR="00A87830">
        <w:rPr>
          <w:bCs/>
          <w:iCs/>
          <w:color w:val="000000" w:themeColor="text1"/>
        </w:rPr>
        <w:t>initiative</w:t>
      </w:r>
      <w:r w:rsidR="00813FF0" w:rsidRPr="00D60C1D">
        <w:rPr>
          <w:bCs/>
          <w:iCs/>
          <w:color w:val="000000" w:themeColor="text1"/>
        </w:rPr>
        <w:t xml:space="preserve"> has created jobs for Baltimore residents</w:t>
      </w:r>
      <w:r w:rsidR="003F37DC" w:rsidRPr="00D60C1D">
        <w:rPr>
          <w:bCs/>
          <w:iCs/>
          <w:color w:val="000000" w:themeColor="text1"/>
        </w:rPr>
        <w:t xml:space="preserve"> which has </w:t>
      </w:r>
      <w:r w:rsidR="00931A91">
        <w:rPr>
          <w:bCs/>
          <w:iCs/>
          <w:color w:val="000000" w:themeColor="text1"/>
        </w:rPr>
        <w:t xml:space="preserve">also </w:t>
      </w:r>
      <w:r w:rsidR="00523C14" w:rsidRPr="00D60C1D">
        <w:rPr>
          <w:bCs/>
          <w:iCs/>
          <w:color w:val="000000" w:themeColor="text1"/>
        </w:rPr>
        <w:t>helped reduce poverty level</w:t>
      </w:r>
      <w:r w:rsidR="00A87830">
        <w:rPr>
          <w:bCs/>
          <w:iCs/>
          <w:color w:val="000000" w:themeColor="text1"/>
        </w:rPr>
        <w:t>s</w:t>
      </w:r>
      <w:r w:rsidR="00523C14" w:rsidRPr="00D60C1D">
        <w:rPr>
          <w:bCs/>
          <w:iCs/>
          <w:color w:val="000000" w:themeColor="text1"/>
        </w:rPr>
        <w:t xml:space="preserve">, </w:t>
      </w:r>
      <w:r w:rsidR="00931A91">
        <w:rPr>
          <w:bCs/>
          <w:iCs/>
          <w:color w:val="000000" w:themeColor="text1"/>
        </w:rPr>
        <w:t xml:space="preserve">reduce </w:t>
      </w:r>
      <w:r w:rsidR="00523C14" w:rsidRPr="00D60C1D">
        <w:rPr>
          <w:bCs/>
          <w:iCs/>
          <w:color w:val="000000" w:themeColor="text1"/>
        </w:rPr>
        <w:t xml:space="preserve">high incarceration rates, and </w:t>
      </w:r>
      <w:r w:rsidR="003F37DC" w:rsidRPr="00D60C1D">
        <w:rPr>
          <w:bCs/>
          <w:iCs/>
          <w:color w:val="000000" w:themeColor="text1"/>
        </w:rPr>
        <w:t>improved lives</w:t>
      </w:r>
      <w:r w:rsidR="00813FF0" w:rsidRPr="00D60C1D">
        <w:rPr>
          <w:bCs/>
          <w:iCs/>
          <w:color w:val="000000" w:themeColor="text1"/>
        </w:rPr>
        <w:t>.</w:t>
      </w:r>
      <w:r w:rsidR="003F37DC" w:rsidRPr="00D60C1D">
        <w:rPr>
          <w:bCs/>
          <w:iCs/>
          <w:color w:val="000000" w:themeColor="text1"/>
        </w:rPr>
        <w:t xml:space="preserve"> “</w:t>
      </w:r>
      <w:r w:rsidR="003F37DC" w:rsidRPr="00D60C1D">
        <w:rPr>
          <w:bCs/>
          <w:i/>
          <w:iCs/>
          <w:color w:val="000000" w:themeColor="text1"/>
        </w:rPr>
        <w:t xml:space="preserve">My wife and I have just bought a house...this is the first time I have owned anything that </w:t>
      </w:r>
      <w:r w:rsidR="00625B9C" w:rsidRPr="00D60C1D">
        <w:rPr>
          <w:bCs/>
          <w:i/>
          <w:iCs/>
          <w:color w:val="000000" w:themeColor="text1"/>
        </w:rPr>
        <w:t>I can call</w:t>
      </w:r>
      <w:r w:rsidR="003F37DC" w:rsidRPr="00D60C1D">
        <w:rPr>
          <w:bCs/>
          <w:i/>
          <w:iCs/>
          <w:color w:val="000000" w:themeColor="text1"/>
        </w:rPr>
        <w:t xml:space="preserve"> mine, it came from working...I am living my best life right now”</w:t>
      </w:r>
      <w:r w:rsidR="00F945DB">
        <w:rPr>
          <w:bCs/>
          <w:iCs/>
          <w:color w:val="000000" w:themeColor="text1"/>
          <w:vertAlign w:val="superscript"/>
        </w:rPr>
        <w:t>8</w:t>
      </w:r>
      <w:r w:rsidR="002B16BF" w:rsidRPr="00D60C1D">
        <w:rPr>
          <w:bCs/>
          <w:iCs/>
          <w:color w:val="000000" w:themeColor="text1"/>
          <w:vertAlign w:val="superscript"/>
        </w:rPr>
        <w:t xml:space="preserve"> </w:t>
      </w:r>
      <w:r w:rsidR="00B97C43">
        <w:rPr>
          <w:bCs/>
          <w:iCs/>
          <w:color w:val="000000" w:themeColor="text1"/>
        </w:rPr>
        <w:t xml:space="preserve">said a </w:t>
      </w:r>
      <w:r w:rsidR="003F37DC" w:rsidRPr="00D60C1D">
        <w:rPr>
          <w:bCs/>
          <w:iCs/>
          <w:color w:val="000000" w:themeColor="text1"/>
        </w:rPr>
        <w:t>Baltimore resident</w:t>
      </w:r>
      <w:r w:rsidR="00E145E6" w:rsidRPr="00D60C1D">
        <w:rPr>
          <w:bCs/>
          <w:iCs/>
          <w:color w:val="000000" w:themeColor="text1"/>
        </w:rPr>
        <w:t xml:space="preserve"> and </w:t>
      </w:r>
      <w:r w:rsidR="003F37DC" w:rsidRPr="00D60C1D">
        <w:rPr>
          <w:bCs/>
          <w:iCs/>
          <w:color w:val="000000" w:themeColor="text1"/>
        </w:rPr>
        <w:t>employee of Details Deconstruction</w:t>
      </w:r>
      <w:r w:rsidR="00593863">
        <w:rPr>
          <w:bCs/>
          <w:iCs/>
          <w:color w:val="000000" w:themeColor="text1"/>
        </w:rPr>
        <w:t xml:space="preserve">. </w:t>
      </w:r>
      <w:r w:rsidR="00FB5F0B" w:rsidRPr="00D60C1D">
        <w:rPr>
          <w:bCs/>
          <w:iCs/>
          <w:color w:val="000000" w:themeColor="text1"/>
        </w:rPr>
        <w:t>By 2018</w:t>
      </w:r>
      <w:r w:rsidR="00FB5F0B">
        <w:rPr>
          <w:bCs/>
          <w:iCs/>
          <w:color w:val="000000" w:themeColor="text1"/>
        </w:rPr>
        <w:t>,</w:t>
      </w:r>
      <w:r w:rsidR="00FB5F0B" w:rsidRPr="00D60C1D">
        <w:rPr>
          <w:bCs/>
          <w:iCs/>
          <w:color w:val="000000" w:themeColor="text1"/>
        </w:rPr>
        <w:t xml:space="preserve"> after six years of operation, Details Deconstruction ha</w:t>
      </w:r>
      <w:r w:rsidR="00FB5F0B">
        <w:rPr>
          <w:bCs/>
          <w:iCs/>
          <w:color w:val="000000" w:themeColor="text1"/>
        </w:rPr>
        <w:t>s</w:t>
      </w:r>
      <w:r w:rsidR="00FB5F0B" w:rsidRPr="00D60C1D">
        <w:rPr>
          <w:bCs/>
          <w:iCs/>
          <w:color w:val="000000" w:themeColor="text1"/>
        </w:rPr>
        <w:t xml:space="preserve"> trained and employed 165 low-income residents</w:t>
      </w:r>
      <w:r w:rsidR="00FB5F0B">
        <w:rPr>
          <w:bCs/>
          <w:iCs/>
          <w:color w:val="000000" w:themeColor="text1"/>
          <w:vertAlign w:val="superscript"/>
        </w:rPr>
        <w:t>3</w:t>
      </w:r>
      <w:r w:rsidR="00FB5F0B" w:rsidRPr="00D60C1D">
        <w:rPr>
          <w:bCs/>
          <w:iCs/>
          <w:color w:val="000000" w:themeColor="text1"/>
        </w:rPr>
        <w:t xml:space="preserve">. </w:t>
      </w:r>
      <w:r w:rsidR="00593863">
        <w:rPr>
          <w:bCs/>
          <w:iCs/>
          <w:color w:val="000000" w:themeColor="text1"/>
        </w:rPr>
        <w:t>Multiple greenspaces</w:t>
      </w:r>
      <w:r w:rsidR="006959F4">
        <w:rPr>
          <w:bCs/>
          <w:iCs/>
          <w:color w:val="000000" w:themeColor="text1"/>
        </w:rPr>
        <w:t xml:space="preserve">, public, </w:t>
      </w:r>
      <w:r w:rsidR="00593863">
        <w:rPr>
          <w:bCs/>
          <w:iCs/>
          <w:color w:val="000000" w:themeColor="text1"/>
        </w:rPr>
        <w:t>and recreational grounds</w:t>
      </w:r>
      <w:r w:rsidR="006959F4">
        <w:rPr>
          <w:bCs/>
          <w:iCs/>
          <w:color w:val="000000" w:themeColor="text1"/>
        </w:rPr>
        <w:t xml:space="preserve"> (like parks) </w:t>
      </w:r>
      <w:r w:rsidR="00593863">
        <w:rPr>
          <w:bCs/>
          <w:iCs/>
          <w:color w:val="000000" w:themeColor="text1"/>
        </w:rPr>
        <w:t xml:space="preserve">have been created </w:t>
      </w:r>
      <w:r w:rsidR="007804E2">
        <w:rPr>
          <w:bCs/>
          <w:iCs/>
          <w:color w:val="000000" w:themeColor="text1"/>
        </w:rPr>
        <w:t xml:space="preserve">which </w:t>
      </w:r>
      <w:r w:rsidR="00593863">
        <w:rPr>
          <w:bCs/>
          <w:iCs/>
          <w:color w:val="000000" w:themeColor="text1"/>
        </w:rPr>
        <w:t xml:space="preserve">has improved the social vitality, wellbeing, </w:t>
      </w:r>
      <w:r w:rsidR="00B81B2B">
        <w:rPr>
          <w:bCs/>
          <w:iCs/>
          <w:color w:val="000000" w:themeColor="text1"/>
        </w:rPr>
        <w:t xml:space="preserve">safety, </w:t>
      </w:r>
      <w:r w:rsidR="00593863">
        <w:rPr>
          <w:bCs/>
          <w:iCs/>
          <w:color w:val="000000" w:themeColor="text1"/>
        </w:rPr>
        <w:t>and happiness of the residents of Baltimore.</w:t>
      </w:r>
      <w:r w:rsidR="00766E12">
        <w:rPr>
          <w:bCs/>
          <w:iCs/>
          <w:color w:val="000000" w:themeColor="text1"/>
        </w:rPr>
        <w:t xml:space="preserve"> </w:t>
      </w:r>
      <w:r w:rsidR="00593863" w:rsidRPr="00D60C1D">
        <w:rPr>
          <w:bCs/>
          <w:iCs/>
          <w:color w:val="000000" w:themeColor="text1"/>
        </w:rPr>
        <w:t>“</w:t>
      </w:r>
      <w:r w:rsidR="00593863" w:rsidRPr="00D60C1D">
        <w:rPr>
          <w:bCs/>
          <w:i/>
          <w:iCs/>
          <w:color w:val="000000" w:themeColor="text1"/>
        </w:rPr>
        <w:t>These parks are restorative which brings life to a community…contributes to a sense of wellbeing public health, watershed, beauty and a sense of tranquility”</w:t>
      </w:r>
      <w:r w:rsidR="00F945DB" w:rsidRPr="00F945DB">
        <w:rPr>
          <w:bCs/>
          <w:iCs/>
          <w:color w:val="000000" w:themeColor="text1"/>
          <w:vertAlign w:val="superscript"/>
        </w:rPr>
        <w:t xml:space="preserve"> </w:t>
      </w:r>
      <w:r w:rsidR="00F945DB">
        <w:rPr>
          <w:bCs/>
          <w:iCs/>
          <w:color w:val="000000" w:themeColor="text1"/>
          <w:vertAlign w:val="superscript"/>
        </w:rPr>
        <w:t>8</w:t>
      </w:r>
    </w:p>
    <w:p w14:paraId="5A43BFDD" w14:textId="74245846" w:rsidR="00392F02" w:rsidRPr="00D60C1D" w:rsidRDefault="00392F02" w:rsidP="00C638FD">
      <w:pPr>
        <w:pStyle w:val="NormalWeb"/>
        <w:snapToGrid w:val="0"/>
        <w:contextualSpacing/>
        <w:rPr>
          <w:bCs/>
          <w:iCs/>
          <w:color w:val="000000" w:themeColor="text1"/>
        </w:rPr>
      </w:pPr>
    </w:p>
    <w:p w14:paraId="315B7136" w14:textId="514D2841" w:rsidR="00392F02" w:rsidRPr="00D60C1D" w:rsidRDefault="00392F02" w:rsidP="00C638FD">
      <w:pPr>
        <w:pStyle w:val="NormalWeb"/>
        <w:snapToGrid w:val="0"/>
        <w:contextualSpacing/>
        <w:rPr>
          <w:b/>
          <w:bCs/>
          <w:iCs/>
          <w:color w:val="000000" w:themeColor="text1"/>
          <w:sz w:val="22"/>
          <w:szCs w:val="22"/>
        </w:rPr>
      </w:pPr>
      <w:r w:rsidRPr="00D60C1D">
        <w:rPr>
          <w:b/>
          <w:bCs/>
          <w:iCs/>
          <w:color w:val="000000" w:themeColor="text1"/>
          <w:sz w:val="22"/>
          <w:szCs w:val="22"/>
        </w:rPr>
        <w:t>Figure 4.</w:t>
      </w:r>
      <w:r w:rsidR="000130B7" w:rsidRPr="00D60C1D">
        <w:rPr>
          <w:b/>
          <w:bCs/>
          <w:iCs/>
          <w:color w:val="000000" w:themeColor="text1"/>
          <w:sz w:val="22"/>
          <w:szCs w:val="22"/>
        </w:rPr>
        <w:t>4</w:t>
      </w:r>
      <w:r w:rsidRPr="00D60C1D">
        <w:rPr>
          <w:b/>
          <w:bCs/>
          <w:iCs/>
          <w:color w:val="000000" w:themeColor="text1"/>
          <w:sz w:val="22"/>
          <w:szCs w:val="22"/>
        </w:rPr>
        <w:t xml:space="preserve">: Employees of Details Deconstruction and Brick </w:t>
      </w:r>
      <w:r w:rsidR="00955659" w:rsidRPr="00D60C1D">
        <w:rPr>
          <w:b/>
          <w:bCs/>
          <w:iCs/>
          <w:color w:val="000000" w:themeColor="text1"/>
          <w:sz w:val="22"/>
          <w:szCs w:val="22"/>
        </w:rPr>
        <w:t>&amp;</w:t>
      </w:r>
      <w:r w:rsidRPr="00D60C1D">
        <w:rPr>
          <w:b/>
          <w:bCs/>
          <w:iCs/>
          <w:color w:val="000000" w:themeColor="text1"/>
          <w:sz w:val="22"/>
          <w:szCs w:val="22"/>
        </w:rPr>
        <w:t xml:space="preserve"> Board at </w:t>
      </w:r>
      <w:r w:rsidR="00706D23">
        <w:rPr>
          <w:b/>
          <w:bCs/>
          <w:iCs/>
          <w:color w:val="000000" w:themeColor="text1"/>
          <w:sz w:val="22"/>
          <w:szCs w:val="22"/>
        </w:rPr>
        <w:t>W</w:t>
      </w:r>
      <w:r w:rsidRPr="00D60C1D">
        <w:rPr>
          <w:b/>
          <w:bCs/>
          <w:iCs/>
          <w:color w:val="000000" w:themeColor="text1"/>
          <w:sz w:val="22"/>
          <w:szCs w:val="22"/>
        </w:rPr>
        <w:t>ork</w:t>
      </w:r>
    </w:p>
    <w:p w14:paraId="7A2F8A4B" w14:textId="77777777" w:rsidR="00BC1182" w:rsidRPr="00D60C1D" w:rsidRDefault="00BC1182" w:rsidP="00C638FD">
      <w:pPr>
        <w:pStyle w:val="NormalWeb"/>
        <w:snapToGrid w:val="0"/>
        <w:contextualSpacing/>
        <w:rPr>
          <w:bCs/>
          <w:iCs/>
          <w:color w:val="000000" w:themeColor="text1"/>
        </w:rPr>
      </w:pPr>
    </w:p>
    <w:p w14:paraId="6BA0E194" w14:textId="0995E612" w:rsidR="000415E3" w:rsidRPr="00D60C1D" w:rsidRDefault="00BC1182" w:rsidP="00C638FD">
      <w:pPr>
        <w:pStyle w:val="NormalWeb"/>
        <w:snapToGrid w:val="0"/>
        <w:contextualSpacing/>
        <w:rPr>
          <w:bCs/>
          <w:iCs/>
          <w:color w:val="000000" w:themeColor="text1"/>
        </w:rPr>
      </w:pPr>
      <w:r w:rsidRPr="00D60C1D">
        <w:rPr>
          <w:bCs/>
          <w:iCs/>
          <w:noProof/>
          <w:color w:val="000000" w:themeColor="text1"/>
        </w:rPr>
        <w:drawing>
          <wp:inline distT="0" distB="0" distL="0" distR="0" wp14:anchorId="6CA30294" wp14:editId="7D6EB21F">
            <wp:extent cx="2755900" cy="2247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0" cy="2247900"/>
                    </a:xfrm>
                    <a:prstGeom prst="rect">
                      <a:avLst/>
                    </a:prstGeom>
                    <a:noFill/>
                    <a:ln>
                      <a:noFill/>
                    </a:ln>
                  </pic:spPr>
                </pic:pic>
              </a:graphicData>
            </a:graphic>
          </wp:inline>
        </w:drawing>
      </w:r>
      <w:r w:rsidRPr="00D60C1D">
        <w:rPr>
          <w:bCs/>
          <w:iCs/>
          <w:noProof/>
          <w:color w:val="000000" w:themeColor="text1"/>
        </w:rPr>
        <w:t xml:space="preserve"> </w:t>
      </w:r>
      <w:r w:rsidRPr="00D60C1D">
        <w:rPr>
          <w:bCs/>
          <w:iCs/>
          <w:noProof/>
          <w:color w:val="000000" w:themeColor="text1"/>
        </w:rPr>
        <w:drawing>
          <wp:inline distT="0" distB="0" distL="0" distR="0" wp14:anchorId="272E10F0" wp14:editId="24EB66DA">
            <wp:extent cx="2968625" cy="2226469"/>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3208" cy="2229906"/>
                    </a:xfrm>
                    <a:prstGeom prst="rect">
                      <a:avLst/>
                    </a:prstGeom>
                    <a:noFill/>
                    <a:ln>
                      <a:noFill/>
                    </a:ln>
                  </pic:spPr>
                </pic:pic>
              </a:graphicData>
            </a:graphic>
          </wp:inline>
        </w:drawing>
      </w:r>
    </w:p>
    <w:p w14:paraId="73B5488F" w14:textId="77777777" w:rsidR="00BC1182" w:rsidRPr="00D60C1D" w:rsidRDefault="00BC1182" w:rsidP="00C638FD">
      <w:pPr>
        <w:pStyle w:val="NormalWeb"/>
        <w:snapToGrid w:val="0"/>
        <w:contextualSpacing/>
        <w:rPr>
          <w:bCs/>
          <w:iCs/>
          <w:color w:val="000000" w:themeColor="text1"/>
        </w:rPr>
      </w:pPr>
    </w:p>
    <w:p w14:paraId="50EAB954" w14:textId="5BDE95E5" w:rsidR="000415E3" w:rsidRDefault="000415E3" w:rsidP="00C638FD">
      <w:pPr>
        <w:pStyle w:val="NormalWeb"/>
        <w:snapToGrid w:val="0"/>
        <w:contextualSpacing/>
        <w:rPr>
          <w:bCs/>
          <w:iCs/>
          <w:color w:val="000000" w:themeColor="text1"/>
        </w:rPr>
      </w:pPr>
      <w:r w:rsidRPr="00D60C1D">
        <w:rPr>
          <w:bCs/>
          <w:iCs/>
          <w:color w:val="000000" w:themeColor="text1"/>
        </w:rPr>
        <w:t xml:space="preserve">This community was able to transform </w:t>
      </w:r>
      <w:r w:rsidR="0010117B">
        <w:rPr>
          <w:bCs/>
          <w:iCs/>
          <w:color w:val="000000" w:themeColor="text1"/>
        </w:rPr>
        <w:t>some of their neighborhoods</w:t>
      </w:r>
      <w:r w:rsidRPr="00D60C1D">
        <w:rPr>
          <w:bCs/>
          <w:iCs/>
          <w:color w:val="000000" w:themeColor="text1"/>
        </w:rPr>
        <w:t xml:space="preserve"> from</w:t>
      </w:r>
      <w:r w:rsidR="0010117B">
        <w:rPr>
          <w:bCs/>
          <w:iCs/>
          <w:color w:val="000000" w:themeColor="text1"/>
        </w:rPr>
        <w:t xml:space="preserve"> an unsafe state of</w:t>
      </w:r>
      <w:r w:rsidRPr="00D60C1D">
        <w:rPr>
          <w:bCs/>
          <w:iCs/>
          <w:color w:val="000000" w:themeColor="text1"/>
        </w:rPr>
        <w:t xml:space="preserve"> urban </w:t>
      </w:r>
      <w:r w:rsidR="0010117B">
        <w:rPr>
          <w:bCs/>
          <w:iCs/>
          <w:color w:val="000000" w:themeColor="text1"/>
        </w:rPr>
        <w:t>decay to a welcoming neighborhood with open green spaces, pocket parks, and maintained homes</w:t>
      </w:r>
      <w:r w:rsidRPr="00D60C1D">
        <w:rPr>
          <w:bCs/>
          <w:iCs/>
          <w:color w:val="000000" w:themeColor="text1"/>
        </w:rPr>
        <w:t>. Parks and People Foundation</w:t>
      </w:r>
      <w:r w:rsidR="008D64D8">
        <w:rPr>
          <w:bCs/>
          <w:iCs/>
          <w:color w:val="000000" w:themeColor="text1"/>
        </w:rPr>
        <w:t>,</w:t>
      </w:r>
      <w:r w:rsidRPr="00D60C1D">
        <w:rPr>
          <w:bCs/>
          <w:iCs/>
          <w:color w:val="000000" w:themeColor="text1"/>
        </w:rPr>
        <w:t xml:space="preserve"> </w:t>
      </w:r>
      <w:r w:rsidR="00436D76" w:rsidRPr="00D60C1D">
        <w:rPr>
          <w:bCs/>
          <w:iCs/>
          <w:color w:val="000000" w:themeColor="text1"/>
        </w:rPr>
        <w:t xml:space="preserve">constructed multiple parks and playgrounds including: the Sandtown Park and </w:t>
      </w:r>
      <w:r w:rsidR="00463C8B">
        <w:rPr>
          <w:bCs/>
          <w:iCs/>
          <w:color w:val="000000" w:themeColor="text1"/>
        </w:rPr>
        <w:t>P</w:t>
      </w:r>
      <w:r w:rsidR="00436D76" w:rsidRPr="00D60C1D">
        <w:rPr>
          <w:bCs/>
          <w:iCs/>
          <w:color w:val="000000" w:themeColor="text1"/>
        </w:rPr>
        <w:t>layground</w:t>
      </w:r>
      <w:r w:rsidR="00463C8B">
        <w:rPr>
          <w:bCs/>
          <w:iCs/>
          <w:color w:val="000000" w:themeColor="text1"/>
        </w:rPr>
        <w:t>,</w:t>
      </w:r>
      <w:r w:rsidR="00436D76" w:rsidRPr="00D60C1D">
        <w:rPr>
          <w:bCs/>
          <w:iCs/>
          <w:color w:val="000000" w:themeColor="text1"/>
        </w:rPr>
        <w:t xml:space="preserve"> and the Harlem </w:t>
      </w:r>
      <w:r w:rsidR="00CA4042">
        <w:rPr>
          <w:bCs/>
          <w:iCs/>
          <w:color w:val="000000" w:themeColor="text1"/>
        </w:rPr>
        <w:t>P</w:t>
      </w:r>
      <w:r w:rsidR="00436D76" w:rsidRPr="00D60C1D">
        <w:rPr>
          <w:bCs/>
          <w:iCs/>
          <w:color w:val="000000" w:themeColor="text1"/>
        </w:rPr>
        <w:t>ark.</w:t>
      </w:r>
      <w:r w:rsidR="00C840D8" w:rsidRPr="00D60C1D">
        <w:rPr>
          <w:bCs/>
          <w:iCs/>
          <w:color w:val="000000" w:themeColor="text1"/>
        </w:rPr>
        <w:t xml:space="preserve"> In some </w:t>
      </w:r>
      <w:r w:rsidR="0085473C" w:rsidRPr="00D60C1D">
        <w:rPr>
          <w:bCs/>
          <w:iCs/>
          <w:color w:val="000000" w:themeColor="text1"/>
        </w:rPr>
        <w:t>instances,</w:t>
      </w:r>
      <w:r w:rsidR="00C840D8" w:rsidRPr="00D60C1D">
        <w:rPr>
          <w:bCs/>
          <w:iCs/>
          <w:color w:val="000000" w:themeColor="text1"/>
        </w:rPr>
        <w:t xml:space="preserve"> the </w:t>
      </w:r>
      <w:r w:rsidR="003F37DC" w:rsidRPr="00D60C1D">
        <w:rPr>
          <w:bCs/>
          <w:iCs/>
          <w:color w:val="000000" w:themeColor="text1"/>
        </w:rPr>
        <w:t>lots left from deconstruction are “</w:t>
      </w:r>
      <w:r w:rsidR="003F37DC" w:rsidRPr="00D60C1D">
        <w:rPr>
          <w:bCs/>
          <w:i/>
          <w:iCs/>
          <w:color w:val="000000" w:themeColor="text1"/>
        </w:rPr>
        <w:t>developed into new and affordable housing units for the residents of Baltimore</w:t>
      </w:r>
      <w:r w:rsidR="003F37DC" w:rsidRPr="00D60C1D">
        <w:rPr>
          <w:bCs/>
          <w:iCs/>
          <w:color w:val="000000" w:themeColor="text1"/>
        </w:rPr>
        <w:t>”</w:t>
      </w:r>
      <w:r w:rsidR="001D3686" w:rsidRPr="001D3686">
        <w:rPr>
          <w:bCs/>
          <w:iCs/>
          <w:color w:val="000000" w:themeColor="text1"/>
          <w:vertAlign w:val="superscript"/>
        </w:rPr>
        <w:t>1</w:t>
      </w:r>
      <w:r w:rsidR="003F37DC" w:rsidRPr="00D60C1D">
        <w:rPr>
          <w:bCs/>
          <w:iCs/>
          <w:color w:val="000000" w:themeColor="text1"/>
        </w:rPr>
        <w:t>.</w:t>
      </w:r>
      <w:r w:rsidR="00216ECD" w:rsidRPr="00D60C1D">
        <w:rPr>
          <w:bCs/>
          <w:iCs/>
          <w:color w:val="000000" w:themeColor="text1"/>
        </w:rPr>
        <w:t xml:space="preserve"> </w:t>
      </w:r>
    </w:p>
    <w:p w14:paraId="0CC2A55E" w14:textId="77777777" w:rsidR="00044ADB" w:rsidRPr="00D60C1D" w:rsidRDefault="00044ADB" w:rsidP="00C638FD">
      <w:pPr>
        <w:pStyle w:val="NormalWeb"/>
        <w:snapToGrid w:val="0"/>
        <w:contextualSpacing/>
        <w:rPr>
          <w:bCs/>
          <w:iCs/>
          <w:color w:val="000000" w:themeColor="text1"/>
        </w:rPr>
      </w:pPr>
    </w:p>
    <w:p w14:paraId="221784DE" w14:textId="54ADC2EF" w:rsidR="00B5321B" w:rsidRDefault="00216ECD" w:rsidP="00C638FD">
      <w:pPr>
        <w:pStyle w:val="NormalWeb"/>
        <w:snapToGrid w:val="0"/>
        <w:contextualSpacing/>
        <w:rPr>
          <w:bCs/>
          <w:iCs/>
          <w:color w:val="000000" w:themeColor="text1"/>
        </w:rPr>
      </w:pPr>
      <w:r w:rsidRPr="00D60C1D">
        <w:rPr>
          <w:bCs/>
          <w:iCs/>
          <w:color w:val="000000" w:themeColor="text1"/>
        </w:rPr>
        <w:t>By 2018, Room &amp; Board had launched almost a dozen products made of reclaimed yellow pine under the brand</w:t>
      </w:r>
      <w:r w:rsidR="00044ADB">
        <w:rPr>
          <w:bCs/>
          <w:iCs/>
          <w:color w:val="000000" w:themeColor="text1"/>
        </w:rPr>
        <w:t xml:space="preserve"> name:</w:t>
      </w:r>
      <w:r w:rsidRPr="00D60C1D">
        <w:rPr>
          <w:bCs/>
          <w:iCs/>
          <w:color w:val="000000" w:themeColor="text1"/>
        </w:rPr>
        <w:t xml:space="preserve"> </w:t>
      </w:r>
      <w:r w:rsidRPr="00D60C1D">
        <w:rPr>
          <w:b/>
          <w:bCs/>
          <w:iCs/>
          <w:color w:val="000000" w:themeColor="text1"/>
        </w:rPr>
        <w:t>‘</w:t>
      </w:r>
      <w:r w:rsidRPr="00D60C1D">
        <w:rPr>
          <w:bCs/>
          <w:i/>
          <w:iCs/>
          <w:color w:val="000000" w:themeColor="text1"/>
        </w:rPr>
        <w:t>Urban Wood Project: Baltimore’</w:t>
      </w:r>
      <w:r w:rsidRPr="00D60C1D">
        <w:rPr>
          <w:bCs/>
          <w:iCs/>
          <w:color w:val="000000" w:themeColor="text1"/>
        </w:rPr>
        <w:t>. Room &amp; Board has also developed partnerships</w:t>
      </w:r>
      <w:r w:rsidR="001B6A36">
        <w:rPr>
          <w:bCs/>
          <w:iCs/>
          <w:color w:val="000000" w:themeColor="text1"/>
        </w:rPr>
        <w:t xml:space="preserve"> with</w:t>
      </w:r>
      <w:r w:rsidRPr="00D60C1D">
        <w:rPr>
          <w:bCs/>
          <w:iCs/>
          <w:color w:val="000000" w:themeColor="text1"/>
        </w:rPr>
        <w:t xml:space="preserve"> local manufacturing companies like Open</w:t>
      </w:r>
      <w:r w:rsidR="0022328F" w:rsidRPr="00D60C1D">
        <w:rPr>
          <w:bCs/>
          <w:iCs/>
          <w:color w:val="000000" w:themeColor="text1"/>
        </w:rPr>
        <w:t xml:space="preserve"> W</w:t>
      </w:r>
      <w:r w:rsidRPr="00D60C1D">
        <w:rPr>
          <w:bCs/>
          <w:iCs/>
          <w:color w:val="000000" w:themeColor="text1"/>
        </w:rPr>
        <w:t>orks</w:t>
      </w:r>
      <w:r w:rsidR="0022328F" w:rsidRPr="00D60C1D">
        <w:rPr>
          <w:bCs/>
          <w:iCs/>
          <w:color w:val="000000" w:themeColor="text1"/>
        </w:rPr>
        <w:t xml:space="preserve"> not only </w:t>
      </w:r>
      <w:r w:rsidR="007804E2">
        <w:rPr>
          <w:bCs/>
          <w:iCs/>
          <w:color w:val="000000" w:themeColor="text1"/>
        </w:rPr>
        <w:t xml:space="preserve">to </w:t>
      </w:r>
      <w:r w:rsidR="0022328F" w:rsidRPr="00D60C1D">
        <w:rPr>
          <w:bCs/>
          <w:iCs/>
          <w:color w:val="000000" w:themeColor="text1"/>
        </w:rPr>
        <w:t xml:space="preserve">produce </w:t>
      </w:r>
      <w:r w:rsidR="001B6A36">
        <w:rPr>
          <w:bCs/>
          <w:iCs/>
          <w:color w:val="000000" w:themeColor="text1"/>
        </w:rPr>
        <w:t>furniture</w:t>
      </w:r>
      <w:r w:rsidR="0022328F" w:rsidRPr="00D60C1D">
        <w:rPr>
          <w:bCs/>
          <w:iCs/>
          <w:color w:val="000000" w:themeColor="text1"/>
        </w:rPr>
        <w:t xml:space="preserve"> out of reclaimed pine, but also to create meaningful employment opportunities for those with </w:t>
      </w:r>
      <w:r w:rsidR="00F27865">
        <w:rPr>
          <w:bCs/>
          <w:iCs/>
          <w:color w:val="000000" w:themeColor="text1"/>
        </w:rPr>
        <w:t xml:space="preserve">employment </w:t>
      </w:r>
      <w:r w:rsidR="0022328F" w:rsidRPr="00D60C1D">
        <w:rPr>
          <w:bCs/>
          <w:iCs/>
          <w:color w:val="000000" w:themeColor="text1"/>
        </w:rPr>
        <w:t xml:space="preserve">barriers. </w:t>
      </w:r>
      <w:r w:rsidR="003D6601" w:rsidRPr="00D60C1D">
        <w:rPr>
          <w:bCs/>
          <w:iCs/>
          <w:color w:val="000000" w:themeColor="text1"/>
        </w:rPr>
        <w:t>Room &amp; Board also financially supports the city through its donations to Parks and People Foundation for the creation and maintenance of parks</w:t>
      </w:r>
      <w:r w:rsidR="009A5B2D" w:rsidRPr="00D60C1D">
        <w:rPr>
          <w:bCs/>
          <w:iCs/>
          <w:color w:val="000000" w:themeColor="text1"/>
        </w:rPr>
        <w:t xml:space="preserve"> and playgrounds</w:t>
      </w:r>
      <w:r w:rsidR="003D6601" w:rsidRPr="00D60C1D">
        <w:rPr>
          <w:bCs/>
          <w:iCs/>
          <w:color w:val="000000" w:themeColor="text1"/>
        </w:rPr>
        <w:t>.</w:t>
      </w:r>
    </w:p>
    <w:p w14:paraId="7B6F9753" w14:textId="77777777" w:rsidR="00492624" w:rsidRDefault="00492624" w:rsidP="00C638FD">
      <w:pPr>
        <w:pStyle w:val="NormalWeb"/>
        <w:snapToGrid w:val="0"/>
        <w:contextualSpacing/>
        <w:rPr>
          <w:b/>
          <w:color w:val="000000" w:themeColor="text1"/>
        </w:rPr>
      </w:pPr>
    </w:p>
    <w:p w14:paraId="1853B4D9" w14:textId="0ACE6009" w:rsidR="00555E57" w:rsidRPr="00225383" w:rsidRDefault="00AF0FD1" w:rsidP="00C638FD">
      <w:pPr>
        <w:pStyle w:val="NormalWeb"/>
        <w:snapToGrid w:val="0"/>
        <w:contextualSpacing/>
        <w:rPr>
          <w:b/>
          <w:color w:val="000000" w:themeColor="text1"/>
        </w:rPr>
      </w:pPr>
      <w:r w:rsidRPr="00D60C1D">
        <w:rPr>
          <w:b/>
          <w:color w:val="000000" w:themeColor="text1"/>
        </w:rPr>
        <w:t xml:space="preserve">5. Reflections on Principle </w:t>
      </w:r>
      <w:r w:rsidR="002B2E65" w:rsidRPr="00D60C1D">
        <w:rPr>
          <w:b/>
          <w:color w:val="000000" w:themeColor="text1"/>
        </w:rPr>
        <w:t>C</w:t>
      </w:r>
      <w:r w:rsidRPr="00D60C1D">
        <w:rPr>
          <w:b/>
          <w:color w:val="000000" w:themeColor="text1"/>
        </w:rPr>
        <w:t xml:space="preserve"> and this Case Study</w:t>
      </w:r>
    </w:p>
    <w:p w14:paraId="76959725" w14:textId="77777777" w:rsidR="003C115E" w:rsidRDefault="003C115E" w:rsidP="003C115E">
      <w:pPr>
        <w:pStyle w:val="NormalWeb"/>
        <w:snapToGrid w:val="0"/>
        <w:contextualSpacing/>
        <w:rPr>
          <w:color w:val="000000" w:themeColor="text1"/>
        </w:rPr>
      </w:pPr>
    </w:p>
    <w:p w14:paraId="789AC43D" w14:textId="6F3A7F37" w:rsidR="005A4C6B" w:rsidRDefault="003C115E" w:rsidP="005A4C6B">
      <w:pPr>
        <w:pStyle w:val="NormalWeb"/>
        <w:snapToGrid w:val="0"/>
        <w:contextualSpacing/>
        <w:rPr>
          <w:color w:val="000000" w:themeColor="text1"/>
        </w:rPr>
      </w:pPr>
      <w:r w:rsidRPr="00D60C1D">
        <w:rPr>
          <w:color w:val="000000" w:themeColor="text1"/>
        </w:rPr>
        <w:t>My experience with th</w:t>
      </w:r>
      <w:r>
        <w:rPr>
          <w:color w:val="000000" w:themeColor="text1"/>
        </w:rPr>
        <w:t xml:space="preserve">e Baltimore </w:t>
      </w:r>
      <w:r w:rsidRPr="00D60C1D">
        <w:rPr>
          <w:color w:val="000000" w:themeColor="text1"/>
        </w:rPr>
        <w:t>community has taught me one lesson: successful measures to increase susta</w:t>
      </w:r>
      <w:r w:rsidR="00290C7A">
        <w:rPr>
          <w:color w:val="000000" w:themeColor="text1"/>
        </w:rPr>
        <w:t>inability and resilience depend</w:t>
      </w:r>
      <w:r w:rsidRPr="00D60C1D">
        <w:rPr>
          <w:color w:val="000000" w:themeColor="text1"/>
        </w:rPr>
        <w:t xml:space="preserve"> on the willingness of those involved to take-on large</w:t>
      </w:r>
      <w:r w:rsidR="00BF46E5">
        <w:rPr>
          <w:color w:val="000000" w:themeColor="text1"/>
        </w:rPr>
        <w:t xml:space="preserve"> scale</w:t>
      </w:r>
      <w:r w:rsidRPr="00D60C1D">
        <w:rPr>
          <w:color w:val="000000" w:themeColor="text1"/>
        </w:rPr>
        <w:t xml:space="preserve"> challenges and engage in collaborative thinking to produce innovative solutions. </w:t>
      </w:r>
    </w:p>
    <w:p w14:paraId="7A88571F" w14:textId="77777777" w:rsidR="00284FDF" w:rsidRDefault="00284FDF" w:rsidP="005A4C6B">
      <w:pPr>
        <w:pStyle w:val="NormalWeb"/>
        <w:snapToGrid w:val="0"/>
        <w:contextualSpacing/>
      </w:pPr>
    </w:p>
    <w:p w14:paraId="2A5B34AD" w14:textId="342A86C2" w:rsidR="0054700A" w:rsidRPr="007502F6" w:rsidRDefault="003C115E" w:rsidP="00C638FD">
      <w:pPr>
        <w:pStyle w:val="NormalWeb"/>
        <w:snapToGrid w:val="0"/>
        <w:contextualSpacing/>
        <w:rPr>
          <w:b/>
          <w:color w:val="000000" w:themeColor="text1"/>
        </w:rPr>
      </w:pPr>
      <w:r>
        <w:rPr>
          <w:color w:val="000000" w:themeColor="text1"/>
        </w:rPr>
        <w:t>T</w:t>
      </w:r>
      <w:r w:rsidR="002F3C19" w:rsidRPr="002275E9">
        <w:rPr>
          <w:color w:val="000000" w:themeColor="text1"/>
        </w:rPr>
        <w:t xml:space="preserve">his case study </w:t>
      </w:r>
      <w:r>
        <w:rPr>
          <w:color w:val="000000" w:themeColor="text1"/>
        </w:rPr>
        <w:t xml:space="preserve">also </w:t>
      </w:r>
      <w:r w:rsidR="002F3C19" w:rsidRPr="003C115E">
        <w:rPr>
          <w:color w:val="000000" w:themeColor="text1"/>
        </w:rPr>
        <w:t xml:space="preserve">demonstrates that </w:t>
      </w:r>
      <w:r w:rsidR="002F3C19" w:rsidRPr="003C115E">
        <w:t xml:space="preserve">addressing </w:t>
      </w:r>
      <w:r w:rsidRPr="003C115E">
        <w:t xml:space="preserve">economic </w:t>
      </w:r>
      <w:r w:rsidR="002F3C19" w:rsidRPr="003C115E">
        <w:t>inequality and racism can go hand in hand with effective resource conservation.</w:t>
      </w:r>
      <w:r w:rsidR="00BB22A9">
        <w:t xml:space="preserve"> </w:t>
      </w:r>
      <w:r w:rsidR="00151C1D">
        <w:rPr>
          <w:color w:val="000000" w:themeColor="text1"/>
        </w:rPr>
        <w:t xml:space="preserve">There are some </w:t>
      </w:r>
      <w:r w:rsidR="00FB0058">
        <w:rPr>
          <w:color w:val="000000" w:themeColor="text1"/>
        </w:rPr>
        <w:t xml:space="preserve">valuable </w:t>
      </w:r>
      <w:r w:rsidR="0054700A" w:rsidRPr="00D60C1D">
        <w:rPr>
          <w:color w:val="000000" w:themeColor="text1"/>
        </w:rPr>
        <w:t xml:space="preserve">take away lessons </w:t>
      </w:r>
      <w:r w:rsidR="00151C1D">
        <w:rPr>
          <w:color w:val="000000" w:themeColor="text1"/>
        </w:rPr>
        <w:t xml:space="preserve">to be learned </w:t>
      </w:r>
      <w:r w:rsidR="0054700A" w:rsidRPr="00D60C1D">
        <w:rPr>
          <w:color w:val="000000" w:themeColor="text1"/>
        </w:rPr>
        <w:t>from this community effort</w:t>
      </w:r>
      <w:r w:rsidR="00151C1D">
        <w:rPr>
          <w:color w:val="000000" w:themeColor="text1"/>
        </w:rPr>
        <w:t>. During a</w:t>
      </w:r>
      <w:r w:rsidR="00CE47A8">
        <w:rPr>
          <w:color w:val="000000" w:themeColor="text1"/>
        </w:rPr>
        <w:t xml:space="preserve">n interview </w:t>
      </w:r>
      <w:r w:rsidR="00151C1D">
        <w:rPr>
          <w:color w:val="000000" w:themeColor="text1"/>
        </w:rPr>
        <w:t>with one of the community leaders in Baltimore</w:t>
      </w:r>
      <w:r w:rsidR="00FB0058">
        <w:rPr>
          <w:color w:val="000000" w:themeColor="text1"/>
        </w:rPr>
        <w:t>,</w:t>
      </w:r>
      <w:r w:rsidR="00151C1D">
        <w:rPr>
          <w:color w:val="000000" w:themeColor="text1"/>
        </w:rPr>
        <w:t xml:space="preserve"> they said that</w:t>
      </w:r>
      <w:r w:rsidR="00FB0058">
        <w:rPr>
          <w:color w:val="000000" w:themeColor="text1"/>
        </w:rPr>
        <w:t>:</w:t>
      </w:r>
      <w:r w:rsidR="00FB0058" w:rsidRPr="00D60C1D">
        <w:rPr>
          <w:color w:val="000000" w:themeColor="text1"/>
        </w:rPr>
        <w:t xml:space="preserve"> </w:t>
      </w:r>
      <w:r w:rsidR="0054700A" w:rsidRPr="00D60C1D">
        <w:rPr>
          <w:i/>
          <w:color w:val="000000" w:themeColor="text1"/>
        </w:rPr>
        <w:t xml:space="preserve">"it has been a very rewarding and powerful experience for all of us as a </w:t>
      </w:r>
      <w:r w:rsidR="00CF7AB2" w:rsidRPr="00D60C1D">
        <w:rPr>
          <w:i/>
          <w:color w:val="000000" w:themeColor="text1"/>
        </w:rPr>
        <w:t>community</w:t>
      </w:r>
      <w:r w:rsidR="0054700A" w:rsidRPr="00D60C1D">
        <w:rPr>
          <w:i/>
          <w:color w:val="000000" w:themeColor="text1"/>
        </w:rPr>
        <w:t xml:space="preserve">...in order to solve complex problems one needs to think creatively and </w:t>
      </w:r>
      <w:r w:rsidR="00CF7AB2" w:rsidRPr="00D60C1D">
        <w:rPr>
          <w:i/>
          <w:color w:val="000000" w:themeColor="text1"/>
        </w:rPr>
        <w:t>holistically</w:t>
      </w:r>
      <w:r w:rsidR="0054700A" w:rsidRPr="00D60C1D">
        <w:rPr>
          <w:i/>
          <w:color w:val="000000" w:themeColor="text1"/>
        </w:rPr>
        <w:t>...identify where the barriers are and work as a team to remove them</w:t>
      </w:r>
      <w:r w:rsidR="00B76293">
        <w:rPr>
          <w:i/>
          <w:color w:val="000000" w:themeColor="text1"/>
        </w:rPr>
        <w:t xml:space="preserve">.  The </w:t>
      </w:r>
      <w:r w:rsidR="0054700A" w:rsidRPr="00D60C1D">
        <w:rPr>
          <w:i/>
          <w:color w:val="000000" w:themeColor="text1"/>
        </w:rPr>
        <w:t>federal government should embrace the role of a catalyst by creating ideal conditions for success at a community level</w:t>
      </w:r>
      <w:r w:rsidR="00B76293">
        <w:rPr>
          <w:i/>
          <w:color w:val="000000" w:themeColor="text1"/>
        </w:rPr>
        <w:t>.</w:t>
      </w:r>
      <w:r w:rsidR="00CF7AB2" w:rsidRPr="00D60C1D">
        <w:rPr>
          <w:i/>
          <w:color w:val="000000" w:themeColor="text1"/>
        </w:rPr>
        <w:t>”</w:t>
      </w:r>
      <w:r w:rsidR="00FA651C" w:rsidRPr="00FA651C">
        <w:rPr>
          <w:color w:val="000000" w:themeColor="text1"/>
          <w:vertAlign w:val="superscript"/>
        </w:rPr>
        <w:t>1</w:t>
      </w:r>
      <w:r w:rsidR="00FA651C">
        <w:rPr>
          <w:color w:val="000000" w:themeColor="text1"/>
        </w:rPr>
        <w:t xml:space="preserve"> I</w:t>
      </w:r>
      <w:r w:rsidR="00426458">
        <w:rPr>
          <w:color w:val="000000" w:themeColor="text1"/>
        </w:rPr>
        <w:t xml:space="preserve"> personal</w:t>
      </w:r>
      <w:r w:rsidR="00FB0058">
        <w:rPr>
          <w:color w:val="000000" w:themeColor="text1"/>
        </w:rPr>
        <w:t>ly</w:t>
      </w:r>
      <w:r w:rsidR="00426458">
        <w:rPr>
          <w:color w:val="000000" w:themeColor="text1"/>
        </w:rPr>
        <w:t xml:space="preserve"> believe tha</w:t>
      </w:r>
      <w:r w:rsidR="00805C6B" w:rsidRPr="00D60C1D">
        <w:rPr>
          <w:color w:val="000000" w:themeColor="text1"/>
        </w:rPr>
        <w:t xml:space="preserve">t </w:t>
      </w:r>
      <w:r w:rsidR="00426458">
        <w:rPr>
          <w:color w:val="000000" w:themeColor="text1"/>
        </w:rPr>
        <w:t>th</w:t>
      </w:r>
      <w:r w:rsidR="00C941F0">
        <w:rPr>
          <w:color w:val="000000" w:themeColor="text1"/>
        </w:rPr>
        <w:t xml:space="preserve">e ongoing urban revitalization initiative in Baltimore is one that depicts a brilliant </w:t>
      </w:r>
      <w:r w:rsidR="00ED112C" w:rsidRPr="00ED112C">
        <w:t>example</w:t>
      </w:r>
      <w:r w:rsidR="00C941F0" w:rsidRPr="00ED112C">
        <w:t xml:space="preserve"> </w:t>
      </w:r>
      <w:r w:rsidR="00C941F0">
        <w:t xml:space="preserve">of </w:t>
      </w:r>
      <w:r w:rsidR="00FB0058">
        <w:t xml:space="preserve">a </w:t>
      </w:r>
      <w:r w:rsidR="00C941F0">
        <w:t>bottom-up</w:t>
      </w:r>
      <w:r w:rsidR="00B76293">
        <w:t>, citizen empowerment</w:t>
      </w:r>
      <w:r w:rsidR="00C941F0">
        <w:t xml:space="preserve"> approach to </w:t>
      </w:r>
      <w:r w:rsidR="006303CC">
        <w:t xml:space="preserve">the </w:t>
      </w:r>
      <w:r w:rsidR="00B76293">
        <w:t xml:space="preserve">addressing the </w:t>
      </w:r>
      <w:r w:rsidR="00870563">
        <w:t xml:space="preserve">urban </w:t>
      </w:r>
      <w:r w:rsidR="00B76293">
        <w:t>blight</w:t>
      </w:r>
      <w:r w:rsidR="00870563">
        <w:t>.</w:t>
      </w:r>
    </w:p>
    <w:p w14:paraId="6628940E" w14:textId="3DC4D0B3" w:rsidR="0024350E" w:rsidRPr="00D60C1D" w:rsidRDefault="0024350E" w:rsidP="00C638FD">
      <w:pPr>
        <w:pStyle w:val="NormalWeb"/>
        <w:snapToGrid w:val="0"/>
        <w:contextualSpacing/>
        <w:rPr>
          <w:color w:val="000000" w:themeColor="text1"/>
        </w:rPr>
      </w:pPr>
    </w:p>
    <w:p w14:paraId="66F0A6C9" w14:textId="3E26138B" w:rsidR="00E06B29" w:rsidRDefault="005E6F9C" w:rsidP="00C638FD">
      <w:pPr>
        <w:pStyle w:val="NormalWeb"/>
        <w:snapToGrid w:val="0"/>
        <w:contextualSpacing/>
        <w:rPr>
          <w:vertAlign w:val="superscript"/>
        </w:rPr>
      </w:pPr>
      <w:r>
        <w:rPr>
          <w:color w:val="000000" w:themeColor="text1"/>
        </w:rPr>
        <w:t>I</w:t>
      </w:r>
      <w:r w:rsidR="00CC050D">
        <w:rPr>
          <w:color w:val="000000" w:themeColor="text1"/>
        </w:rPr>
        <w:t>n my view</w:t>
      </w:r>
      <w:r>
        <w:rPr>
          <w:color w:val="000000" w:themeColor="text1"/>
        </w:rPr>
        <w:t>,</w:t>
      </w:r>
      <w:r w:rsidR="00CC050D">
        <w:rPr>
          <w:color w:val="000000" w:themeColor="text1"/>
        </w:rPr>
        <w:t xml:space="preserve"> </w:t>
      </w:r>
      <w:r w:rsidR="00E24F58" w:rsidRPr="00D60C1D">
        <w:rPr>
          <w:color w:val="000000" w:themeColor="text1"/>
        </w:rPr>
        <w:t>the embrace of Principle C: Sustainably Manage Natural Resources and Promote Equ</w:t>
      </w:r>
      <w:r>
        <w:rPr>
          <w:color w:val="000000" w:themeColor="text1"/>
        </w:rPr>
        <w:t>itable Distribution of Benefits</w:t>
      </w:r>
      <w:r w:rsidR="00E24F58" w:rsidRPr="00D60C1D">
        <w:rPr>
          <w:color w:val="000000" w:themeColor="text1"/>
        </w:rPr>
        <w:t xml:space="preserve"> by the urban </w:t>
      </w:r>
      <w:r w:rsidR="00A5021C">
        <w:rPr>
          <w:color w:val="000000" w:themeColor="text1"/>
        </w:rPr>
        <w:t>revitalization</w:t>
      </w:r>
      <w:r w:rsidR="00DC657B">
        <w:rPr>
          <w:color w:val="000000" w:themeColor="text1"/>
        </w:rPr>
        <w:t xml:space="preserve"> initiative</w:t>
      </w:r>
      <w:r w:rsidR="00E24F58" w:rsidRPr="00D60C1D">
        <w:rPr>
          <w:color w:val="000000" w:themeColor="text1"/>
        </w:rPr>
        <w:t xml:space="preserve"> in Baltimore has provided </w:t>
      </w:r>
      <w:r w:rsidR="00B505D0">
        <w:rPr>
          <w:color w:val="000000" w:themeColor="text1"/>
        </w:rPr>
        <w:t>an excellent</w:t>
      </w:r>
      <w:r w:rsidR="00E24F58" w:rsidRPr="00D60C1D">
        <w:rPr>
          <w:color w:val="000000" w:themeColor="text1"/>
        </w:rPr>
        <w:t xml:space="preserve"> prototype for urban</w:t>
      </w:r>
      <w:r w:rsidR="00ED3358">
        <w:rPr>
          <w:color w:val="000000" w:themeColor="text1"/>
        </w:rPr>
        <w:t xml:space="preserve"> </w:t>
      </w:r>
      <w:r w:rsidR="00E24F58" w:rsidRPr="00D60C1D">
        <w:rPr>
          <w:color w:val="000000" w:themeColor="text1"/>
        </w:rPr>
        <w:t>economies in other U</w:t>
      </w:r>
      <w:r w:rsidR="00ED3358">
        <w:rPr>
          <w:color w:val="000000" w:themeColor="text1"/>
        </w:rPr>
        <w:t>.</w:t>
      </w:r>
      <w:r w:rsidR="00E24F58" w:rsidRPr="00D60C1D">
        <w:rPr>
          <w:color w:val="000000" w:themeColor="text1"/>
        </w:rPr>
        <w:t>S</w:t>
      </w:r>
      <w:r w:rsidR="00ED3358">
        <w:rPr>
          <w:color w:val="000000" w:themeColor="text1"/>
        </w:rPr>
        <w:t>.</w:t>
      </w:r>
      <w:r w:rsidR="00E24F58" w:rsidRPr="00D60C1D">
        <w:rPr>
          <w:color w:val="000000" w:themeColor="text1"/>
        </w:rPr>
        <w:t xml:space="preserve"> </w:t>
      </w:r>
      <w:r w:rsidR="00B505D0">
        <w:rPr>
          <w:color w:val="000000" w:themeColor="text1"/>
        </w:rPr>
        <w:t xml:space="preserve">urban areas </w:t>
      </w:r>
      <w:r w:rsidR="00E24F58" w:rsidRPr="00D60C1D">
        <w:rPr>
          <w:color w:val="000000" w:themeColor="text1"/>
        </w:rPr>
        <w:t>as well as world cities</w:t>
      </w:r>
      <w:r w:rsidR="00ED3358">
        <w:rPr>
          <w:color w:val="000000" w:themeColor="text1"/>
        </w:rPr>
        <w:t xml:space="preserve"> facing similar problems</w:t>
      </w:r>
      <w:r w:rsidR="00E24F58" w:rsidRPr="00D60C1D">
        <w:rPr>
          <w:color w:val="000000" w:themeColor="text1"/>
        </w:rPr>
        <w:t>.</w:t>
      </w:r>
      <w:r w:rsidR="00846E00" w:rsidRPr="00D60C1D">
        <w:rPr>
          <w:color w:val="000000" w:themeColor="text1"/>
        </w:rPr>
        <w:t xml:space="preserve"> The different stakeholder</w:t>
      </w:r>
      <w:r w:rsidR="005806B0" w:rsidRPr="00D60C1D">
        <w:rPr>
          <w:color w:val="000000" w:themeColor="text1"/>
        </w:rPr>
        <w:t>s</w:t>
      </w:r>
      <w:r w:rsidR="00846E00" w:rsidRPr="00D60C1D">
        <w:rPr>
          <w:color w:val="000000" w:themeColor="text1"/>
        </w:rPr>
        <w:t xml:space="preserve"> </w:t>
      </w:r>
      <w:r w:rsidR="00A71F3B" w:rsidRPr="00D60C1D">
        <w:rPr>
          <w:color w:val="000000" w:themeColor="text1"/>
        </w:rPr>
        <w:t>w</w:t>
      </w:r>
      <w:r w:rsidR="005806B0" w:rsidRPr="00D60C1D">
        <w:rPr>
          <w:color w:val="000000" w:themeColor="text1"/>
        </w:rPr>
        <w:t xml:space="preserve">ere </w:t>
      </w:r>
      <w:r w:rsidR="00846E00" w:rsidRPr="00D60C1D">
        <w:rPr>
          <w:color w:val="000000" w:themeColor="text1"/>
        </w:rPr>
        <w:t>able to sustainably manage the forest resources of Baltimore and effectively collaborate with one another in solving a complex urban problem, while building a strong</w:t>
      </w:r>
      <w:r w:rsidR="00D928E8">
        <w:rPr>
          <w:color w:val="000000" w:themeColor="text1"/>
        </w:rPr>
        <w:t xml:space="preserve"> and vibrant</w:t>
      </w:r>
      <w:r w:rsidR="00846E00" w:rsidRPr="00D60C1D">
        <w:rPr>
          <w:color w:val="000000" w:themeColor="text1"/>
        </w:rPr>
        <w:t xml:space="preserve"> community</w:t>
      </w:r>
      <w:r w:rsidR="00A71F3B" w:rsidRPr="00D60C1D">
        <w:rPr>
          <w:color w:val="000000" w:themeColor="text1"/>
        </w:rPr>
        <w:t>.</w:t>
      </w:r>
      <w:r w:rsidR="005F7D53">
        <w:rPr>
          <w:color w:val="000000" w:themeColor="text1"/>
        </w:rPr>
        <w:t xml:space="preserve"> It is no surprise that this initiative received the Mutual of America </w:t>
      </w:r>
      <w:r w:rsidR="00CF7606">
        <w:rPr>
          <w:color w:val="000000" w:themeColor="text1"/>
        </w:rPr>
        <w:t>Partnership</w:t>
      </w:r>
      <w:r w:rsidR="005F7D53">
        <w:rPr>
          <w:color w:val="000000" w:themeColor="text1"/>
        </w:rPr>
        <w:t xml:space="preserve"> Award</w:t>
      </w:r>
      <w:r w:rsidR="00C47702">
        <w:rPr>
          <w:color w:val="000000" w:themeColor="text1"/>
        </w:rPr>
        <w:t xml:space="preserve"> in 2018</w:t>
      </w:r>
      <w:r w:rsidR="005F7D53">
        <w:rPr>
          <w:color w:val="000000" w:themeColor="text1"/>
        </w:rPr>
        <w:t xml:space="preserve">. </w:t>
      </w:r>
      <w:r w:rsidR="005F7D53">
        <w:t xml:space="preserve">In an official statement, </w:t>
      </w:r>
      <w:r w:rsidR="005F7D53" w:rsidRPr="00392E94">
        <w:rPr>
          <w:i/>
        </w:rPr>
        <w:t>"Mutual of America proudly recognizes Humanim, Inc. and its partners for their pioneering work with Baltimore City Deconstruction Project, providing employment opportunities to underserved residents while reducing urban blight, reclaiming materials and increasing green spaces</w:t>
      </w:r>
      <w:r w:rsidR="005F7D53" w:rsidRPr="00392E94">
        <w:t>".</w:t>
      </w:r>
      <w:r w:rsidR="00C32161">
        <w:rPr>
          <w:vertAlign w:val="superscript"/>
        </w:rPr>
        <w:t>8</w:t>
      </w:r>
    </w:p>
    <w:sectPr w:rsidR="00E06B29">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DBDB0" w14:textId="77777777" w:rsidR="00A37D2F" w:rsidRDefault="00A37D2F" w:rsidP="00D4211E">
      <w:pPr>
        <w:spacing w:after="0" w:line="240" w:lineRule="auto"/>
      </w:pPr>
      <w:r>
        <w:separator/>
      </w:r>
    </w:p>
  </w:endnote>
  <w:endnote w:type="continuationSeparator" w:id="0">
    <w:p w14:paraId="326AAB49" w14:textId="77777777" w:rsidR="00A37D2F" w:rsidRDefault="00A37D2F" w:rsidP="00D4211E">
      <w:pPr>
        <w:spacing w:after="0" w:line="240" w:lineRule="auto"/>
      </w:pPr>
      <w:r>
        <w:continuationSeparator/>
      </w:r>
    </w:p>
  </w:endnote>
  <w:endnote w:id="1">
    <w:p w14:paraId="615FCB71" w14:textId="313BF83E" w:rsidR="00EE3753" w:rsidRPr="00E95122" w:rsidRDefault="00EE3753">
      <w:pPr>
        <w:pStyle w:val="EndnoteText"/>
        <w:rPr>
          <w:rFonts w:ascii="Times New Roman" w:hAnsi="Times New Roman" w:cs="Times New Roman"/>
        </w:rPr>
      </w:pPr>
      <w:r>
        <w:rPr>
          <w:rStyle w:val="EndnoteReference"/>
        </w:rPr>
        <w:endnoteRef/>
      </w:r>
      <w:r>
        <w:t xml:space="preserve"> </w:t>
      </w:r>
      <w:r w:rsidR="007332B1" w:rsidRPr="00E95122">
        <w:rPr>
          <w:rFonts w:ascii="Times New Roman" w:hAnsi="Times New Roman" w:cs="Times New Roman"/>
        </w:rPr>
        <w:t>I was fortunate to interview one of the community s</w:t>
      </w:r>
      <w:r w:rsidR="00175857">
        <w:rPr>
          <w:rFonts w:ascii="Times New Roman" w:hAnsi="Times New Roman" w:cs="Times New Roman"/>
        </w:rPr>
        <w:t>takeholders</w:t>
      </w:r>
      <w:r w:rsidR="00AA0AC5">
        <w:rPr>
          <w:rFonts w:ascii="Times New Roman" w:hAnsi="Times New Roman" w:cs="Times New Roman"/>
        </w:rPr>
        <w:t xml:space="preserve"> (</w:t>
      </w:r>
      <w:r w:rsidR="007332B1" w:rsidRPr="00E95122">
        <w:rPr>
          <w:rFonts w:ascii="Times New Roman" w:hAnsi="Times New Roman" w:cs="Times New Roman"/>
        </w:rPr>
        <w:t>Sarah Hines</w:t>
      </w:r>
      <w:r w:rsidR="00AA0AC5">
        <w:rPr>
          <w:rFonts w:ascii="Times New Roman" w:hAnsi="Times New Roman" w:cs="Times New Roman"/>
        </w:rPr>
        <w:t xml:space="preserve">) </w:t>
      </w:r>
      <w:r w:rsidR="00AA0AC5" w:rsidRPr="00AA0AC5">
        <w:rPr>
          <w:rFonts w:ascii="Times New Roman" w:hAnsi="Times New Roman" w:cs="Times New Roman"/>
        </w:rPr>
        <w:t xml:space="preserve">about this multi-dimensional urban development initiative. </w:t>
      </w:r>
      <w:r w:rsidR="00AA0AC5">
        <w:rPr>
          <w:rFonts w:ascii="Times New Roman" w:hAnsi="Times New Roman" w:cs="Times New Roman"/>
        </w:rPr>
        <w:t xml:space="preserve">Sarah </w:t>
      </w:r>
      <w:r w:rsidR="00BB0EF9" w:rsidRPr="00E95122">
        <w:rPr>
          <w:rFonts w:ascii="Times New Roman" w:hAnsi="Times New Roman" w:cs="Times New Roman"/>
        </w:rPr>
        <w:t>is a Science Delivery Specialist at the Baltimore Field Station for the US Forest Services</w:t>
      </w:r>
      <w:r w:rsidR="00BB0EF9">
        <w:rPr>
          <w:rFonts w:ascii="Times New Roman" w:hAnsi="Times New Roman" w:cs="Times New Roman"/>
        </w:rPr>
        <w:t>, and was</w:t>
      </w:r>
      <w:r w:rsidR="00B35D48">
        <w:rPr>
          <w:rFonts w:ascii="Times New Roman" w:hAnsi="Times New Roman" w:cs="Times New Roman"/>
        </w:rPr>
        <w:t xml:space="preserve"> driectly</w:t>
      </w:r>
      <w:r w:rsidR="00BB0EF9">
        <w:rPr>
          <w:rFonts w:ascii="Times New Roman" w:hAnsi="Times New Roman" w:cs="Times New Roman"/>
        </w:rPr>
        <w:t xml:space="preserve"> involved in</w:t>
      </w:r>
      <w:r w:rsidR="00652122" w:rsidRPr="00E95122">
        <w:rPr>
          <w:rFonts w:ascii="Times New Roman" w:hAnsi="Times New Roman" w:cs="Times New Roman"/>
        </w:rPr>
        <w:t xml:space="preserve"> the urban wood initiative</w:t>
      </w:r>
      <w:r w:rsidR="00B35D48">
        <w:rPr>
          <w:rFonts w:ascii="Times New Roman" w:hAnsi="Times New Roman" w:cs="Times New Roman"/>
        </w:rPr>
        <w:t>.</w:t>
      </w:r>
    </w:p>
  </w:endnote>
  <w:endnote w:id="2">
    <w:p w14:paraId="616677FE" w14:textId="17D01B25" w:rsidR="00B5321B" w:rsidRPr="00E95122" w:rsidRDefault="00B5321B">
      <w:pPr>
        <w:pStyle w:val="EndnoteText"/>
        <w:rPr>
          <w:rFonts w:ascii="Times New Roman" w:hAnsi="Times New Roman" w:cs="Times New Roman"/>
        </w:rPr>
      </w:pPr>
      <w:r w:rsidRPr="00E95122">
        <w:rPr>
          <w:rStyle w:val="EndnoteReference"/>
          <w:rFonts w:ascii="Times New Roman" w:hAnsi="Times New Roman" w:cs="Times New Roman"/>
        </w:rPr>
        <w:endnoteRef/>
      </w:r>
      <w:r w:rsidRPr="00E95122">
        <w:rPr>
          <w:rFonts w:ascii="Times New Roman" w:hAnsi="Times New Roman" w:cs="Times New Roman"/>
        </w:rPr>
        <w:t xml:space="preserve"> Hines, S., Srinivasan, N., Marshall, L. &amp; Grove, M. L. (2017). Reclaiming wood, lives, and communities: How do we turn a waste stream into an asset that revitalizes cities?</w:t>
      </w:r>
    </w:p>
  </w:endnote>
  <w:endnote w:id="3">
    <w:p w14:paraId="0D5772AB" w14:textId="1F471FBE" w:rsidR="00D070B7" w:rsidRPr="00E95122" w:rsidRDefault="00D070B7">
      <w:pPr>
        <w:pStyle w:val="EndnoteText"/>
        <w:rPr>
          <w:rFonts w:ascii="Times New Roman" w:hAnsi="Times New Roman" w:cs="Times New Roman"/>
        </w:rPr>
      </w:pPr>
      <w:r w:rsidRPr="00E95122">
        <w:rPr>
          <w:rStyle w:val="EndnoteReference"/>
          <w:rFonts w:ascii="Times New Roman" w:hAnsi="Times New Roman" w:cs="Times New Roman"/>
        </w:rPr>
        <w:endnoteRef/>
      </w:r>
      <w:r w:rsidRPr="00E95122">
        <w:rPr>
          <w:rFonts w:ascii="Times New Roman" w:hAnsi="Times New Roman" w:cs="Times New Roman"/>
        </w:rPr>
        <w:t xml:space="preserve"> Redlining was a common method used in the </w:t>
      </w:r>
      <w:r w:rsidR="00B931C9" w:rsidRPr="00E95122">
        <w:rPr>
          <w:rFonts w:ascii="Times New Roman" w:hAnsi="Times New Roman" w:cs="Times New Roman"/>
        </w:rPr>
        <w:t xml:space="preserve">20th </w:t>
      </w:r>
      <w:r w:rsidRPr="00E95122">
        <w:rPr>
          <w:rFonts w:ascii="Times New Roman" w:hAnsi="Times New Roman" w:cs="Times New Roman"/>
        </w:rPr>
        <w:t xml:space="preserve">century as a method to discriminate the African American population by </w:t>
      </w:r>
      <w:r w:rsidR="00DD51CB" w:rsidRPr="00E95122">
        <w:rPr>
          <w:rFonts w:ascii="Times New Roman" w:hAnsi="Times New Roman" w:cs="Times New Roman"/>
        </w:rPr>
        <w:t>denying federal mortgages in</w:t>
      </w:r>
      <w:r w:rsidRPr="00E95122">
        <w:rPr>
          <w:rFonts w:ascii="Times New Roman" w:hAnsi="Times New Roman" w:cs="Times New Roman"/>
        </w:rPr>
        <w:t xml:space="preserve"> certain </w:t>
      </w:r>
      <w:r w:rsidR="00DD51CB" w:rsidRPr="00E95122">
        <w:rPr>
          <w:rFonts w:ascii="Times New Roman" w:hAnsi="Times New Roman" w:cs="Times New Roman"/>
        </w:rPr>
        <w:t xml:space="preserve">minority </w:t>
      </w:r>
      <w:r w:rsidRPr="00E95122">
        <w:rPr>
          <w:rFonts w:ascii="Times New Roman" w:hAnsi="Times New Roman" w:cs="Times New Roman"/>
        </w:rPr>
        <w:t xml:space="preserve">neighborhoods or communities. </w:t>
      </w:r>
      <w:r w:rsidR="00B94C7B" w:rsidRPr="00E95122">
        <w:rPr>
          <w:rFonts w:ascii="Times New Roman" w:hAnsi="Times New Roman" w:cs="Times New Roman"/>
        </w:rPr>
        <w:t>T</w:t>
      </w:r>
      <w:r w:rsidRPr="00E95122">
        <w:rPr>
          <w:rFonts w:ascii="Times New Roman" w:hAnsi="Times New Roman" w:cs="Times New Roman"/>
        </w:rPr>
        <w:t xml:space="preserve">his practice started in Baltimore in the 1930s.  </w:t>
      </w:r>
    </w:p>
  </w:endnote>
  <w:endnote w:id="4">
    <w:p w14:paraId="3955DAE8" w14:textId="77777777" w:rsidR="0085395D" w:rsidRPr="009E3153" w:rsidRDefault="0085395D" w:rsidP="00133661">
      <w:pPr>
        <w:spacing w:line="240" w:lineRule="auto"/>
        <w:rPr>
          <w:rFonts w:ascii="Times New Roman" w:hAnsi="Times New Roman" w:cs="Times New Roman"/>
          <w:sz w:val="20"/>
          <w:szCs w:val="20"/>
        </w:rPr>
      </w:pPr>
      <w:r w:rsidRPr="00E95122">
        <w:rPr>
          <w:rFonts w:ascii="Times New Roman" w:hAnsi="Times New Roman" w:cs="Times New Roman"/>
          <w:sz w:val="20"/>
          <w:szCs w:val="20"/>
          <w:vertAlign w:val="superscript"/>
        </w:rPr>
        <w:endnoteRef/>
      </w:r>
      <w:r w:rsidRPr="00E95122">
        <w:rPr>
          <w:rFonts w:ascii="Times New Roman" w:hAnsi="Times New Roman" w:cs="Times New Roman"/>
          <w:sz w:val="20"/>
          <w:szCs w:val="20"/>
        </w:rPr>
        <w:t xml:space="preserve"> Falk, B. &amp; </w:t>
      </w:r>
      <w:r w:rsidRPr="009E3153">
        <w:rPr>
          <w:rFonts w:ascii="Times New Roman" w:hAnsi="Times New Roman" w:cs="Times New Roman"/>
          <w:sz w:val="20"/>
          <w:szCs w:val="20"/>
        </w:rPr>
        <w:t>McKeever, D. (2012, August). Generation and recovery of solid wood waste in the U.S. BioCycle, 53. Retrieved from</w:t>
      </w:r>
      <w:hyperlink r:id="rId1">
        <w:r w:rsidRPr="009E3153">
          <w:rPr>
            <w:rFonts w:ascii="Times New Roman" w:hAnsi="Times New Roman" w:cs="Times New Roman"/>
            <w:sz w:val="20"/>
            <w:szCs w:val="20"/>
          </w:rPr>
          <w:t xml:space="preserve"> </w:t>
        </w:r>
      </w:hyperlink>
      <w:hyperlink r:id="rId2">
        <w:r w:rsidRPr="009E3153">
          <w:rPr>
            <w:rFonts w:ascii="Times New Roman" w:hAnsi="Times New Roman" w:cs="Times New Roman"/>
            <w:sz w:val="20"/>
            <w:szCs w:val="20"/>
            <w:u w:val="single"/>
          </w:rPr>
          <w:t>https://www.biocycle.net/2012/08/15/generation-and-recovery-of-solid-wood-waste-in-the-u-s/</w:t>
        </w:r>
      </w:hyperlink>
    </w:p>
  </w:endnote>
  <w:endnote w:id="5">
    <w:p w14:paraId="67B9C080" w14:textId="13A4CA8A" w:rsidR="00F2210E" w:rsidRPr="009E3153" w:rsidRDefault="00F2210E">
      <w:pPr>
        <w:pStyle w:val="EndnoteText"/>
        <w:rPr>
          <w:rFonts w:ascii="Times New Roman" w:hAnsi="Times New Roman" w:cs="Times New Roman"/>
        </w:rPr>
      </w:pPr>
      <w:r w:rsidRPr="009E3153">
        <w:rPr>
          <w:rStyle w:val="EndnoteReference"/>
          <w:rFonts w:ascii="Times New Roman" w:hAnsi="Times New Roman" w:cs="Times New Roman"/>
        </w:rPr>
        <w:endnoteRef/>
      </w:r>
      <w:r w:rsidRPr="009E3153">
        <w:rPr>
          <w:rFonts w:ascii="Times New Roman" w:hAnsi="Times New Roman" w:cs="Times New Roman"/>
        </w:rPr>
        <w:t xml:space="preserve"> In the context of the </w:t>
      </w:r>
      <w:r w:rsidR="0060264E" w:rsidRPr="009E3153">
        <w:rPr>
          <w:rFonts w:ascii="Times New Roman" w:hAnsi="Times New Roman" w:cs="Times New Roman"/>
        </w:rPr>
        <w:t>urban revitalization</w:t>
      </w:r>
      <w:r w:rsidRPr="009E3153">
        <w:rPr>
          <w:rFonts w:ascii="Times New Roman" w:hAnsi="Times New Roman" w:cs="Times New Roman"/>
        </w:rPr>
        <w:t xml:space="preserve"> initiative</w:t>
      </w:r>
      <w:r w:rsidR="0060264E" w:rsidRPr="009E3153">
        <w:rPr>
          <w:rFonts w:ascii="Times New Roman" w:hAnsi="Times New Roman" w:cs="Times New Roman"/>
        </w:rPr>
        <w:t>—and sustainable management of natural resources (wood, bricks etc.)</w:t>
      </w:r>
      <w:r w:rsidRPr="009E3153">
        <w:rPr>
          <w:rFonts w:ascii="Times New Roman" w:hAnsi="Times New Roman" w:cs="Times New Roman"/>
        </w:rPr>
        <w:t xml:space="preserve"> in Baltimore, the application of the triple bottom line framework will help address </w:t>
      </w:r>
      <w:r w:rsidR="0060264E" w:rsidRPr="009E3153">
        <w:rPr>
          <w:rFonts w:ascii="Times New Roman" w:hAnsi="Times New Roman" w:cs="Times New Roman"/>
        </w:rPr>
        <w:t>both</w:t>
      </w:r>
      <w:r w:rsidRPr="009E3153">
        <w:rPr>
          <w:rFonts w:ascii="Times New Roman" w:hAnsi="Times New Roman" w:cs="Times New Roman"/>
        </w:rPr>
        <w:t xml:space="preserve"> social, environmental and economic (financial) problems created by urban vacancy.</w:t>
      </w:r>
    </w:p>
  </w:endnote>
  <w:endnote w:id="6">
    <w:p w14:paraId="3243B7DA" w14:textId="5AB6C558" w:rsidR="000A1148" w:rsidRPr="009E3153" w:rsidRDefault="000A1148" w:rsidP="006F2C4F">
      <w:pPr>
        <w:spacing w:line="240" w:lineRule="auto"/>
        <w:contextualSpacing/>
        <w:rPr>
          <w:rFonts w:ascii="Times New Roman" w:hAnsi="Times New Roman" w:cs="Times New Roman"/>
          <w:sz w:val="20"/>
          <w:szCs w:val="20"/>
          <w:highlight w:val="yellow"/>
        </w:rPr>
      </w:pPr>
      <w:r w:rsidRPr="009E3153">
        <w:rPr>
          <w:rFonts w:ascii="Times New Roman" w:hAnsi="Times New Roman" w:cs="Times New Roman"/>
          <w:sz w:val="20"/>
          <w:szCs w:val="20"/>
          <w:vertAlign w:val="superscript"/>
        </w:rPr>
        <w:endnoteRef/>
      </w:r>
      <w:r w:rsidRPr="009E3153">
        <w:rPr>
          <w:rFonts w:ascii="Times New Roman" w:hAnsi="Times New Roman" w:cs="Times New Roman"/>
          <w:sz w:val="20"/>
          <w:szCs w:val="20"/>
        </w:rPr>
        <w:t xml:space="preserve"> [see graph]</w:t>
      </w:r>
      <w:r w:rsidR="00412957" w:rsidRPr="009E3153">
        <w:rPr>
          <w:rFonts w:ascii="Times New Roman" w:hAnsi="Times New Roman" w:cs="Times New Roman"/>
          <w:sz w:val="20"/>
          <w:szCs w:val="20"/>
        </w:rPr>
        <w:t xml:space="preserve"> Retrieved from: https://www.learngala.com/cases/urbanwood/3</w:t>
      </w:r>
    </w:p>
  </w:endnote>
  <w:endnote w:id="7">
    <w:p w14:paraId="376ECF41" w14:textId="41D85317" w:rsidR="001177D3" w:rsidRPr="009E3153" w:rsidRDefault="001177D3" w:rsidP="006F2C4F">
      <w:pPr>
        <w:pStyle w:val="EndnoteText"/>
        <w:contextualSpacing/>
        <w:rPr>
          <w:rFonts w:ascii="Times New Roman" w:hAnsi="Times New Roman" w:cs="Times New Roman"/>
        </w:rPr>
      </w:pPr>
      <w:r w:rsidRPr="009E3153">
        <w:rPr>
          <w:rStyle w:val="EndnoteReference"/>
          <w:rFonts w:ascii="Times New Roman" w:hAnsi="Times New Roman" w:cs="Times New Roman"/>
        </w:rPr>
        <w:endnoteRef/>
      </w:r>
      <w:r w:rsidRPr="009E3153">
        <w:rPr>
          <w:rFonts w:ascii="Times New Roman" w:hAnsi="Times New Roman" w:cs="Times New Roman"/>
        </w:rPr>
        <w:t xml:space="preserve"> C</w:t>
      </w:r>
      <w:r w:rsidRPr="009E3153">
        <w:rPr>
          <w:rFonts w:ascii="Times New Roman" w:hAnsi="Times New Roman" w:cs="Times New Roman"/>
          <w:bCs/>
          <w:iCs/>
          <w:color w:val="000000" w:themeColor="text1"/>
        </w:rPr>
        <w:t>o-production ensured that concrete and practical research suits decisions maker</w:t>
      </w:r>
      <w:r w:rsidR="00B505D0" w:rsidRPr="009E3153">
        <w:rPr>
          <w:rFonts w:ascii="Times New Roman" w:hAnsi="Times New Roman" w:cs="Times New Roman"/>
          <w:bCs/>
          <w:iCs/>
          <w:color w:val="000000" w:themeColor="text1"/>
        </w:rPr>
        <w:t>s</w:t>
      </w:r>
    </w:p>
  </w:endnote>
  <w:endnote w:id="8">
    <w:p w14:paraId="00599AAE" w14:textId="57A68B88" w:rsidR="00B5321B" w:rsidRPr="009E3153" w:rsidRDefault="00B5321B">
      <w:pPr>
        <w:pStyle w:val="EndnoteText"/>
        <w:rPr>
          <w:rFonts w:ascii="Times New Roman" w:hAnsi="Times New Roman" w:cs="Times New Roman"/>
        </w:rPr>
      </w:pPr>
      <w:r w:rsidRPr="009E3153">
        <w:rPr>
          <w:rStyle w:val="EndnoteReference"/>
          <w:rFonts w:ascii="Times New Roman" w:hAnsi="Times New Roman" w:cs="Times New Roman"/>
        </w:rPr>
        <w:endnoteRef/>
      </w:r>
      <w:r w:rsidRPr="009E3153">
        <w:rPr>
          <w:rFonts w:ascii="Times New Roman" w:hAnsi="Times New Roman" w:cs="Times New Roman"/>
        </w:rPr>
        <w:t xml:space="preserve"> Duncan, I. (2018). In 2010 Baltimore had 16800 vacants. Eight years and millions of dollars later, the number is down to 16,500. Retrieved from: https://www.baltimoresun.com/news/maryland/baltimore-city/bs-md-ci-vacant-demolition-blocks-20180227-story.html</w:t>
      </w:r>
    </w:p>
  </w:endnote>
  <w:endnote w:id="9">
    <w:p w14:paraId="74C38F8E" w14:textId="77777777" w:rsidR="00FB5F0B" w:rsidRPr="00E95122" w:rsidRDefault="00FB5F0B" w:rsidP="00FB5F0B">
      <w:pPr>
        <w:pStyle w:val="EndnoteText"/>
        <w:rPr>
          <w:rFonts w:ascii="Times New Roman" w:hAnsi="Times New Roman" w:cs="Times New Roman"/>
        </w:rPr>
      </w:pPr>
      <w:r w:rsidRPr="009E3153">
        <w:rPr>
          <w:rStyle w:val="EndnoteReference"/>
          <w:rFonts w:ascii="Times New Roman" w:hAnsi="Times New Roman" w:cs="Times New Roman"/>
        </w:rPr>
        <w:endnoteRef/>
      </w:r>
      <w:r w:rsidRPr="009E3153">
        <w:rPr>
          <w:rFonts w:ascii="Times New Roman" w:hAnsi="Times New Roman" w:cs="Times New Roman"/>
        </w:rPr>
        <w:t xml:space="preserve"> Sharif, D. (2018). Why we’re excited about bricks and boards. Retrieved from: https://www.quantifiedventures.com/bricks-and-boards.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3064990"/>
      <w:docPartObj>
        <w:docPartGallery w:val="Page Numbers (Bottom of Page)"/>
        <w:docPartUnique/>
      </w:docPartObj>
    </w:sdtPr>
    <w:sdtEndPr>
      <w:rPr>
        <w:rStyle w:val="PageNumber"/>
      </w:rPr>
    </w:sdtEndPr>
    <w:sdtContent>
      <w:p w14:paraId="6ADCDE1A" w14:textId="08195047" w:rsidR="0072439D" w:rsidRDefault="0072439D" w:rsidP="00A715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EAC83" w14:textId="77777777" w:rsidR="0072439D" w:rsidRDefault="007243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6644982"/>
      <w:docPartObj>
        <w:docPartGallery w:val="Page Numbers (Bottom of Page)"/>
        <w:docPartUnique/>
      </w:docPartObj>
    </w:sdtPr>
    <w:sdtEndPr>
      <w:rPr>
        <w:rStyle w:val="PageNumber"/>
      </w:rPr>
    </w:sdtEndPr>
    <w:sdtContent>
      <w:p w14:paraId="49A8C82A" w14:textId="73358AEB" w:rsidR="0072439D" w:rsidRDefault="0072439D" w:rsidP="00A715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848AD">
          <w:rPr>
            <w:rStyle w:val="PageNumber"/>
            <w:noProof/>
          </w:rPr>
          <w:t>1</w:t>
        </w:r>
        <w:r>
          <w:rPr>
            <w:rStyle w:val="PageNumber"/>
          </w:rPr>
          <w:fldChar w:fldCharType="end"/>
        </w:r>
      </w:p>
    </w:sdtContent>
  </w:sdt>
  <w:p w14:paraId="412F2B9C" w14:textId="77777777" w:rsidR="0072439D" w:rsidRDefault="007243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EB28B" w14:textId="77777777" w:rsidR="00A37D2F" w:rsidRDefault="00A37D2F" w:rsidP="00D4211E">
      <w:pPr>
        <w:spacing w:after="0" w:line="240" w:lineRule="auto"/>
      </w:pPr>
      <w:r>
        <w:separator/>
      </w:r>
    </w:p>
  </w:footnote>
  <w:footnote w:type="continuationSeparator" w:id="0">
    <w:p w14:paraId="6C969D64" w14:textId="77777777" w:rsidR="00A37D2F" w:rsidRDefault="00A37D2F" w:rsidP="00D421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3600F"/>
    <w:multiLevelType w:val="hybridMultilevel"/>
    <w:tmpl w:val="E00CD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E555C2A"/>
    <w:multiLevelType w:val="hybridMultilevel"/>
    <w:tmpl w:val="00006380"/>
    <w:lvl w:ilvl="0" w:tplc="A66607A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4563E"/>
    <w:multiLevelType w:val="hybridMultilevel"/>
    <w:tmpl w:val="AD481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31AF3"/>
    <w:multiLevelType w:val="multilevel"/>
    <w:tmpl w:val="22D24EF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E3"/>
    <w:rsid w:val="000130B7"/>
    <w:rsid w:val="00014617"/>
    <w:rsid w:val="000149CF"/>
    <w:rsid w:val="00015396"/>
    <w:rsid w:val="00016198"/>
    <w:rsid w:val="00026BC9"/>
    <w:rsid w:val="00033F08"/>
    <w:rsid w:val="000415E3"/>
    <w:rsid w:val="00043F1B"/>
    <w:rsid w:val="00044ADB"/>
    <w:rsid w:val="000465E8"/>
    <w:rsid w:val="00071AFF"/>
    <w:rsid w:val="00073981"/>
    <w:rsid w:val="0007484A"/>
    <w:rsid w:val="000845C5"/>
    <w:rsid w:val="00087925"/>
    <w:rsid w:val="0009279C"/>
    <w:rsid w:val="000943DB"/>
    <w:rsid w:val="000A1148"/>
    <w:rsid w:val="000A4ECB"/>
    <w:rsid w:val="000A56E8"/>
    <w:rsid w:val="000A65E1"/>
    <w:rsid w:val="000A75F1"/>
    <w:rsid w:val="000B02DC"/>
    <w:rsid w:val="000B43F5"/>
    <w:rsid w:val="000B446E"/>
    <w:rsid w:val="000B49C0"/>
    <w:rsid w:val="000C12C8"/>
    <w:rsid w:val="000C2334"/>
    <w:rsid w:val="000C6581"/>
    <w:rsid w:val="000D72A4"/>
    <w:rsid w:val="000D7FE9"/>
    <w:rsid w:val="000E203C"/>
    <w:rsid w:val="000E21C4"/>
    <w:rsid w:val="000F1BDB"/>
    <w:rsid w:val="0010117B"/>
    <w:rsid w:val="001022BB"/>
    <w:rsid w:val="00106A03"/>
    <w:rsid w:val="00107B59"/>
    <w:rsid w:val="001177D3"/>
    <w:rsid w:val="00125610"/>
    <w:rsid w:val="00131670"/>
    <w:rsid w:val="0013270D"/>
    <w:rsid w:val="00133661"/>
    <w:rsid w:val="00137642"/>
    <w:rsid w:val="00142D07"/>
    <w:rsid w:val="001434EA"/>
    <w:rsid w:val="00144C0A"/>
    <w:rsid w:val="001454EB"/>
    <w:rsid w:val="00151C1D"/>
    <w:rsid w:val="001522B9"/>
    <w:rsid w:val="00154CC2"/>
    <w:rsid w:val="00157A2C"/>
    <w:rsid w:val="00161DC3"/>
    <w:rsid w:val="001637EC"/>
    <w:rsid w:val="0016381F"/>
    <w:rsid w:val="001662C8"/>
    <w:rsid w:val="00175857"/>
    <w:rsid w:val="00176C25"/>
    <w:rsid w:val="00185224"/>
    <w:rsid w:val="001867B9"/>
    <w:rsid w:val="001875CF"/>
    <w:rsid w:val="001902BE"/>
    <w:rsid w:val="00193233"/>
    <w:rsid w:val="00193A9F"/>
    <w:rsid w:val="001A2B28"/>
    <w:rsid w:val="001A5C76"/>
    <w:rsid w:val="001A657F"/>
    <w:rsid w:val="001B0200"/>
    <w:rsid w:val="001B0306"/>
    <w:rsid w:val="001B1B63"/>
    <w:rsid w:val="001B6A36"/>
    <w:rsid w:val="001D3686"/>
    <w:rsid w:val="001D765C"/>
    <w:rsid w:val="001F7C88"/>
    <w:rsid w:val="002028C8"/>
    <w:rsid w:val="00206953"/>
    <w:rsid w:val="002138F4"/>
    <w:rsid w:val="00216161"/>
    <w:rsid w:val="00216ECD"/>
    <w:rsid w:val="00220266"/>
    <w:rsid w:val="00221EE2"/>
    <w:rsid w:val="0022328F"/>
    <w:rsid w:val="00225383"/>
    <w:rsid w:val="002275E9"/>
    <w:rsid w:val="002360A5"/>
    <w:rsid w:val="00240E19"/>
    <w:rsid w:val="0024350E"/>
    <w:rsid w:val="00243EDA"/>
    <w:rsid w:val="00251B25"/>
    <w:rsid w:val="00263E2D"/>
    <w:rsid w:val="0026488C"/>
    <w:rsid w:val="0026689B"/>
    <w:rsid w:val="00273A97"/>
    <w:rsid w:val="002740BB"/>
    <w:rsid w:val="002743CA"/>
    <w:rsid w:val="0028136C"/>
    <w:rsid w:val="00284FDF"/>
    <w:rsid w:val="002903E3"/>
    <w:rsid w:val="00290C7A"/>
    <w:rsid w:val="002911B2"/>
    <w:rsid w:val="00296C70"/>
    <w:rsid w:val="002A2101"/>
    <w:rsid w:val="002B16BF"/>
    <w:rsid w:val="002B2E65"/>
    <w:rsid w:val="002B5343"/>
    <w:rsid w:val="002C1B5F"/>
    <w:rsid w:val="002C21C5"/>
    <w:rsid w:val="002D12B2"/>
    <w:rsid w:val="002D2D4F"/>
    <w:rsid w:val="002D477C"/>
    <w:rsid w:val="002D6C0E"/>
    <w:rsid w:val="002E07CB"/>
    <w:rsid w:val="002E474F"/>
    <w:rsid w:val="002F059C"/>
    <w:rsid w:val="002F17F7"/>
    <w:rsid w:val="002F3C19"/>
    <w:rsid w:val="00302F0A"/>
    <w:rsid w:val="0030558C"/>
    <w:rsid w:val="00305B7E"/>
    <w:rsid w:val="00310B12"/>
    <w:rsid w:val="00315238"/>
    <w:rsid w:val="00321234"/>
    <w:rsid w:val="00331E38"/>
    <w:rsid w:val="00333BF8"/>
    <w:rsid w:val="003341C4"/>
    <w:rsid w:val="00344FCB"/>
    <w:rsid w:val="003474C4"/>
    <w:rsid w:val="003474CE"/>
    <w:rsid w:val="00347810"/>
    <w:rsid w:val="00347CD4"/>
    <w:rsid w:val="00350F87"/>
    <w:rsid w:val="00355744"/>
    <w:rsid w:val="00361246"/>
    <w:rsid w:val="00362A89"/>
    <w:rsid w:val="00367E8E"/>
    <w:rsid w:val="00371547"/>
    <w:rsid w:val="003726E1"/>
    <w:rsid w:val="00372F05"/>
    <w:rsid w:val="003811B9"/>
    <w:rsid w:val="00381749"/>
    <w:rsid w:val="00387E34"/>
    <w:rsid w:val="0039018D"/>
    <w:rsid w:val="00392E94"/>
    <w:rsid w:val="00392F02"/>
    <w:rsid w:val="003975B6"/>
    <w:rsid w:val="003A1546"/>
    <w:rsid w:val="003A408B"/>
    <w:rsid w:val="003A68E3"/>
    <w:rsid w:val="003B0CD2"/>
    <w:rsid w:val="003B72A1"/>
    <w:rsid w:val="003C115E"/>
    <w:rsid w:val="003C4643"/>
    <w:rsid w:val="003C6BEE"/>
    <w:rsid w:val="003D11F9"/>
    <w:rsid w:val="003D1A5B"/>
    <w:rsid w:val="003D255D"/>
    <w:rsid w:val="003D56FC"/>
    <w:rsid w:val="003D6601"/>
    <w:rsid w:val="003E1DEB"/>
    <w:rsid w:val="003E4F5B"/>
    <w:rsid w:val="003F37DC"/>
    <w:rsid w:val="003F71B7"/>
    <w:rsid w:val="003F7D22"/>
    <w:rsid w:val="0040649C"/>
    <w:rsid w:val="00411532"/>
    <w:rsid w:val="004117DF"/>
    <w:rsid w:val="00411DCF"/>
    <w:rsid w:val="00412957"/>
    <w:rsid w:val="00413FBC"/>
    <w:rsid w:val="004169BC"/>
    <w:rsid w:val="00417A48"/>
    <w:rsid w:val="00420703"/>
    <w:rsid w:val="00421545"/>
    <w:rsid w:val="00424F7A"/>
    <w:rsid w:val="00426458"/>
    <w:rsid w:val="00431A57"/>
    <w:rsid w:val="00431B99"/>
    <w:rsid w:val="004322B0"/>
    <w:rsid w:val="00436D76"/>
    <w:rsid w:val="00440E53"/>
    <w:rsid w:val="00444FC5"/>
    <w:rsid w:val="00447E04"/>
    <w:rsid w:val="00455F0E"/>
    <w:rsid w:val="004634B0"/>
    <w:rsid w:val="00463C8B"/>
    <w:rsid w:val="004659ED"/>
    <w:rsid w:val="00467EA6"/>
    <w:rsid w:val="00473A06"/>
    <w:rsid w:val="004855E5"/>
    <w:rsid w:val="00486AD0"/>
    <w:rsid w:val="00491473"/>
    <w:rsid w:val="00492624"/>
    <w:rsid w:val="00493331"/>
    <w:rsid w:val="00496CCB"/>
    <w:rsid w:val="00496E38"/>
    <w:rsid w:val="004A012A"/>
    <w:rsid w:val="004A3F8B"/>
    <w:rsid w:val="004A67D5"/>
    <w:rsid w:val="004A7CD8"/>
    <w:rsid w:val="004B0989"/>
    <w:rsid w:val="004B1DE0"/>
    <w:rsid w:val="004B7F5F"/>
    <w:rsid w:val="004D2302"/>
    <w:rsid w:val="004E37AA"/>
    <w:rsid w:val="004F3B3A"/>
    <w:rsid w:val="004F6B3D"/>
    <w:rsid w:val="00516E59"/>
    <w:rsid w:val="005177E8"/>
    <w:rsid w:val="005207AF"/>
    <w:rsid w:val="00523C14"/>
    <w:rsid w:val="0053048B"/>
    <w:rsid w:val="00544BE6"/>
    <w:rsid w:val="0054700A"/>
    <w:rsid w:val="00551B10"/>
    <w:rsid w:val="00553EEC"/>
    <w:rsid w:val="00555E57"/>
    <w:rsid w:val="0055651E"/>
    <w:rsid w:val="00560B1A"/>
    <w:rsid w:val="0056210A"/>
    <w:rsid w:val="0056329A"/>
    <w:rsid w:val="00565230"/>
    <w:rsid w:val="00565B68"/>
    <w:rsid w:val="00566A75"/>
    <w:rsid w:val="00567E62"/>
    <w:rsid w:val="0057032A"/>
    <w:rsid w:val="00570FAD"/>
    <w:rsid w:val="00572D73"/>
    <w:rsid w:val="005742EA"/>
    <w:rsid w:val="00580581"/>
    <w:rsid w:val="005806B0"/>
    <w:rsid w:val="00580F7B"/>
    <w:rsid w:val="00586B25"/>
    <w:rsid w:val="00593863"/>
    <w:rsid w:val="00595E90"/>
    <w:rsid w:val="00596265"/>
    <w:rsid w:val="005969D5"/>
    <w:rsid w:val="005A4C6B"/>
    <w:rsid w:val="005A6D3A"/>
    <w:rsid w:val="005A6E2D"/>
    <w:rsid w:val="005B0F6A"/>
    <w:rsid w:val="005B1324"/>
    <w:rsid w:val="005B178A"/>
    <w:rsid w:val="005B2DDB"/>
    <w:rsid w:val="005B53A5"/>
    <w:rsid w:val="005C558E"/>
    <w:rsid w:val="005C590B"/>
    <w:rsid w:val="005C79DE"/>
    <w:rsid w:val="005D167C"/>
    <w:rsid w:val="005D3B20"/>
    <w:rsid w:val="005D5B7C"/>
    <w:rsid w:val="005E0D8C"/>
    <w:rsid w:val="005E1BBD"/>
    <w:rsid w:val="005E4355"/>
    <w:rsid w:val="005E4CD5"/>
    <w:rsid w:val="005E6F9C"/>
    <w:rsid w:val="005E780A"/>
    <w:rsid w:val="005F1539"/>
    <w:rsid w:val="005F7D53"/>
    <w:rsid w:val="0060264E"/>
    <w:rsid w:val="006026C2"/>
    <w:rsid w:val="0060312C"/>
    <w:rsid w:val="00603BB9"/>
    <w:rsid w:val="00606809"/>
    <w:rsid w:val="006132BE"/>
    <w:rsid w:val="006145FF"/>
    <w:rsid w:val="00625B9C"/>
    <w:rsid w:val="006303CC"/>
    <w:rsid w:val="00635261"/>
    <w:rsid w:val="006358AF"/>
    <w:rsid w:val="00640A2A"/>
    <w:rsid w:val="00641432"/>
    <w:rsid w:val="00641D5A"/>
    <w:rsid w:val="00641DF6"/>
    <w:rsid w:val="00652122"/>
    <w:rsid w:val="00655C9B"/>
    <w:rsid w:val="00663FFA"/>
    <w:rsid w:val="00674F16"/>
    <w:rsid w:val="00676F3D"/>
    <w:rsid w:val="00683ED1"/>
    <w:rsid w:val="00687AB0"/>
    <w:rsid w:val="00692B3E"/>
    <w:rsid w:val="006959F4"/>
    <w:rsid w:val="006A09CC"/>
    <w:rsid w:val="006A23E5"/>
    <w:rsid w:val="006A24B0"/>
    <w:rsid w:val="006A31C2"/>
    <w:rsid w:val="006A3483"/>
    <w:rsid w:val="006A3D82"/>
    <w:rsid w:val="006A3F7C"/>
    <w:rsid w:val="006A7FEC"/>
    <w:rsid w:val="006B00C6"/>
    <w:rsid w:val="006B2E79"/>
    <w:rsid w:val="006B5560"/>
    <w:rsid w:val="006B6CCB"/>
    <w:rsid w:val="006D4679"/>
    <w:rsid w:val="006D6593"/>
    <w:rsid w:val="006E3AE3"/>
    <w:rsid w:val="006E4593"/>
    <w:rsid w:val="006E79EC"/>
    <w:rsid w:val="006F2C4F"/>
    <w:rsid w:val="006F43B7"/>
    <w:rsid w:val="006F45CF"/>
    <w:rsid w:val="00703243"/>
    <w:rsid w:val="0070612D"/>
    <w:rsid w:val="00706D23"/>
    <w:rsid w:val="0070732E"/>
    <w:rsid w:val="007102C0"/>
    <w:rsid w:val="00711E7A"/>
    <w:rsid w:val="0072439D"/>
    <w:rsid w:val="00733108"/>
    <w:rsid w:val="007332B1"/>
    <w:rsid w:val="00734EEB"/>
    <w:rsid w:val="00736DCA"/>
    <w:rsid w:val="007426A9"/>
    <w:rsid w:val="00742EC6"/>
    <w:rsid w:val="0074348D"/>
    <w:rsid w:val="00746F04"/>
    <w:rsid w:val="00747835"/>
    <w:rsid w:val="007502F6"/>
    <w:rsid w:val="00750420"/>
    <w:rsid w:val="00757169"/>
    <w:rsid w:val="00757470"/>
    <w:rsid w:val="007600D0"/>
    <w:rsid w:val="0076168F"/>
    <w:rsid w:val="00762430"/>
    <w:rsid w:val="00766E12"/>
    <w:rsid w:val="00767626"/>
    <w:rsid w:val="00773151"/>
    <w:rsid w:val="0077743D"/>
    <w:rsid w:val="007804E2"/>
    <w:rsid w:val="00781A3D"/>
    <w:rsid w:val="007841C5"/>
    <w:rsid w:val="00784EC5"/>
    <w:rsid w:val="0078770A"/>
    <w:rsid w:val="007900F0"/>
    <w:rsid w:val="0079422F"/>
    <w:rsid w:val="00796EBD"/>
    <w:rsid w:val="007A7464"/>
    <w:rsid w:val="007B70B5"/>
    <w:rsid w:val="007C161B"/>
    <w:rsid w:val="007C17AE"/>
    <w:rsid w:val="007C4EAF"/>
    <w:rsid w:val="007D2115"/>
    <w:rsid w:val="007E1310"/>
    <w:rsid w:val="007E291B"/>
    <w:rsid w:val="007E612F"/>
    <w:rsid w:val="007F124C"/>
    <w:rsid w:val="007F2FB3"/>
    <w:rsid w:val="007F7B14"/>
    <w:rsid w:val="007F7D5F"/>
    <w:rsid w:val="00802B54"/>
    <w:rsid w:val="00805C6B"/>
    <w:rsid w:val="00806444"/>
    <w:rsid w:val="00813FF0"/>
    <w:rsid w:val="008225A0"/>
    <w:rsid w:val="0082609C"/>
    <w:rsid w:val="00833CD2"/>
    <w:rsid w:val="0084325F"/>
    <w:rsid w:val="00843298"/>
    <w:rsid w:val="00843AAC"/>
    <w:rsid w:val="00843E14"/>
    <w:rsid w:val="00846431"/>
    <w:rsid w:val="00846E00"/>
    <w:rsid w:val="008510EE"/>
    <w:rsid w:val="0085395D"/>
    <w:rsid w:val="0085473C"/>
    <w:rsid w:val="00855182"/>
    <w:rsid w:val="00857B71"/>
    <w:rsid w:val="00861255"/>
    <w:rsid w:val="00861891"/>
    <w:rsid w:val="00861BDE"/>
    <w:rsid w:val="00870563"/>
    <w:rsid w:val="00873A10"/>
    <w:rsid w:val="00874CBF"/>
    <w:rsid w:val="00884FDF"/>
    <w:rsid w:val="008901AF"/>
    <w:rsid w:val="00891380"/>
    <w:rsid w:val="0089783C"/>
    <w:rsid w:val="008A1054"/>
    <w:rsid w:val="008A3A4B"/>
    <w:rsid w:val="008A434C"/>
    <w:rsid w:val="008B46FB"/>
    <w:rsid w:val="008C0BEA"/>
    <w:rsid w:val="008C453D"/>
    <w:rsid w:val="008C7BE2"/>
    <w:rsid w:val="008D0874"/>
    <w:rsid w:val="008D64D8"/>
    <w:rsid w:val="008E00B2"/>
    <w:rsid w:val="008E1E89"/>
    <w:rsid w:val="008E252F"/>
    <w:rsid w:val="008E51EF"/>
    <w:rsid w:val="008E572D"/>
    <w:rsid w:val="008E75A8"/>
    <w:rsid w:val="008E7D40"/>
    <w:rsid w:val="008F193D"/>
    <w:rsid w:val="008F2F51"/>
    <w:rsid w:val="00900C85"/>
    <w:rsid w:val="009110F3"/>
    <w:rsid w:val="0092097C"/>
    <w:rsid w:val="0092623C"/>
    <w:rsid w:val="0092694D"/>
    <w:rsid w:val="0092759E"/>
    <w:rsid w:val="00930389"/>
    <w:rsid w:val="00931A91"/>
    <w:rsid w:val="0093369C"/>
    <w:rsid w:val="00933C28"/>
    <w:rsid w:val="009341D3"/>
    <w:rsid w:val="00945412"/>
    <w:rsid w:val="00950B0B"/>
    <w:rsid w:val="00950ED8"/>
    <w:rsid w:val="00953164"/>
    <w:rsid w:val="009531FA"/>
    <w:rsid w:val="00954048"/>
    <w:rsid w:val="00954A0C"/>
    <w:rsid w:val="00954B61"/>
    <w:rsid w:val="00955659"/>
    <w:rsid w:val="00977DC8"/>
    <w:rsid w:val="00981E99"/>
    <w:rsid w:val="00983767"/>
    <w:rsid w:val="00984C11"/>
    <w:rsid w:val="00986E43"/>
    <w:rsid w:val="00996B47"/>
    <w:rsid w:val="00996F11"/>
    <w:rsid w:val="00997EA4"/>
    <w:rsid w:val="009A0B2F"/>
    <w:rsid w:val="009A5B2D"/>
    <w:rsid w:val="009A6491"/>
    <w:rsid w:val="009B2475"/>
    <w:rsid w:val="009B40DC"/>
    <w:rsid w:val="009B612E"/>
    <w:rsid w:val="009B7C96"/>
    <w:rsid w:val="009B7F0A"/>
    <w:rsid w:val="009C0607"/>
    <w:rsid w:val="009C4234"/>
    <w:rsid w:val="009C4F12"/>
    <w:rsid w:val="009C5DB3"/>
    <w:rsid w:val="009E18B2"/>
    <w:rsid w:val="009E3153"/>
    <w:rsid w:val="009E3816"/>
    <w:rsid w:val="009E38A9"/>
    <w:rsid w:val="009E55DE"/>
    <w:rsid w:val="009E5A07"/>
    <w:rsid w:val="009E7267"/>
    <w:rsid w:val="009F326E"/>
    <w:rsid w:val="009F3CE5"/>
    <w:rsid w:val="009F605A"/>
    <w:rsid w:val="009F78D8"/>
    <w:rsid w:val="00A04AD0"/>
    <w:rsid w:val="00A06687"/>
    <w:rsid w:val="00A11ACC"/>
    <w:rsid w:val="00A14705"/>
    <w:rsid w:val="00A218B7"/>
    <w:rsid w:val="00A37D2F"/>
    <w:rsid w:val="00A41C7B"/>
    <w:rsid w:val="00A5021C"/>
    <w:rsid w:val="00A50CBF"/>
    <w:rsid w:val="00A56B03"/>
    <w:rsid w:val="00A570F7"/>
    <w:rsid w:val="00A62AE4"/>
    <w:rsid w:val="00A641B5"/>
    <w:rsid w:val="00A66515"/>
    <w:rsid w:val="00A70AA5"/>
    <w:rsid w:val="00A71DD8"/>
    <w:rsid w:val="00A71F3B"/>
    <w:rsid w:val="00A7351B"/>
    <w:rsid w:val="00A77FE5"/>
    <w:rsid w:val="00A81C2B"/>
    <w:rsid w:val="00A848AD"/>
    <w:rsid w:val="00A86662"/>
    <w:rsid w:val="00A87830"/>
    <w:rsid w:val="00A90622"/>
    <w:rsid w:val="00A927CB"/>
    <w:rsid w:val="00A966FC"/>
    <w:rsid w:val="00AA0477"/>
    <w:rsid w:val="00AA0AC5"/>
    <w:rsid w:val="00AA17FC"/>
    <w:rsid w:val="00AA26AD"/>
    <w:rsid w:val="00AA2EAD"/>
    <w:rsid w:val="00AA6020"/>
    <w:rsid w:val="00AA788E"/>
    <w:rsid w:val="00AB78BE"/>
    <w:rsid w:val="00AC5332"/>
    <w:rsid w:val="00AE1D7A"/>
    <w:rsid w:val="00AE2642"/>
    <w:rsid w:val="00AE3368"/>
    <w:rsid w:val="00AF051D"/>
    <w:rsid w:val="00AF0FD1"/>
    <w:rsid w:val="00AF1ABE"/>
    <w:rsid w:val="00AF4943"/>
    <w:rsid w:val="00AF651E"/>
    <w:rsid w:val="00B003AE"/>
    <w:rsid w:val="00B009F0"/>
    <w:rsid w:val="00B07565"/>
    <w:rsid w:val="00B07FEE"/>
    <w:rsid w:val="00B10433"/>
    <w:rsid w:val="00B1396D"/>
    <w:rsid w:val="00B152B2"/>
    <w:rsid w:val="00B172F9"/>
    <w:rsid w:val="00B22FE0"/>
    <w:rsid w:val="00B24A08"/>
    <w:rsid w:val="00B25EF5"/>
    <w:rsid w:val="00B31A2B"/>
    <w:rsid w:val="00B330A4"/>
    <w:rsid w:val="00B341CD"/>
    <w:rsid w:val="00B3523F"/>
    <w:rsid w:val="00B35D48"/>
    <w:rsid w:val="00B40968"/>
    <w:rsid w:val="00B505D0"/>
    <w:rsid w:val="00B516AD"/>
    <w:rsid w:val="00B51A43"/>
    <w:rsid w:val="00B51F1E"/>
    <w:rsid w:val="00B5321B"/>
    <w:rsid w:val="00B56FF4"/>
    <w:rsid w:val="00B60506"/>
    <w:rsid w:val="00B63A64"/>
    <w:rsid w:val="00B656AD"/>
    <w:rsid w:val="00B70979"/>
    <w:rsid w:val="00B76293"/>
    <w:rsid w:val="00B76858"/>
    <w:rsid w:val="00B81B2B"/>
    <w:rsid w:val="00B8563F"/>
    <w:rsid w:val="00B92E8C"/>
    <w:rsid w:val="00B931C9"/>
    <w:rsid w:val="00B94C7B"/>
    <w:rsid w:val="00B97C43"/>
    <w:rsid w:val="00BA17F6"/>
    <w:rsid w:val="00BA76C7"/>
    <w:rsid w:val="00BB08A8"/>
    <w:rsid w:val="00BB0EF9"/>
    <w:rsid w:val="00BB1715"/>
    <w:rsid w:val="00BB22A9"/>
    <w:rsid w:val="00BB7B17"/>
    <w:rsid w:val="00BC1182"/>
    <w:rsid w:val="00BC2CC3"/>
    <w:rsid w:val="00BC7F93"/>
    <w:rsid w:val="00BE10F5"/>
    <w:rsid w:val="00BE23BA"/>
    <w:rsid w:val="00BE79CB"/>
    <w:rsid w:val="00BF3399"/>
    <w:rsid w:val="00BF46E5"/>
    <w:rsid w:val="00BF5B0E"/>
    <w:rsid w:val="00BF5B56"/>
    <w:rsid w:val="00C07DA8"/>
    <w:rsid w:val="00C14E54"/>
    <w:rsid w:val="00C21AA5"/>
    <w:rsid w:val="00C23082"/>
    <w:rsid w:val="00C25F35"/>
    <w:rsid w:val="00C30308"/>
    <w:rsid w:val="00C309BE"/>
    <w:rsid w:val="00C3102C"/>
    <w:rsid w:val="00C32161"/>
    <w:rsid w:val="00C3398C"/>
    <w:rsid w:val="00C345DD"/>
    <w:rsid w:val="00C36CB2"/>
    <w:rsid w:val="00C371B4"/>
    <w:rsid w:val="00C44B7B"/>
    <w:rsid w:val="00C47702"/>
    <w:rsid w:val="00C50711"/>
    <w:rsid w:val="00C51F4C"/>
    <w:rsid w:val="00C60A41"/>
    <w:rsid w:val="00C629BF"/>
    <w:rsid w:val="00C62F06"/>
    <w:rsid w:val="00C638FD"/>
    <w:rsid w:val="00C652F8"/>
    <w:rsid w:val="00C67CCD"/>
    <w:rsid w:val="00C704B4"/>
    <w:rsid w:val="00C765F2"/>
    <w:rsid w:val="00C775AD"/>
    <w:rsid w:val="00C77C1E"/>
    <w:rsid w:val="00C83DF7"/>
    <w:rsid w:val="00C840D8"/>
    <w:rsid w:val="00C840EA"/>
    <w:rsid w:val="00C84EBB"/>
    <w:rsid w:val="00C86005"/>
    <w:rsid w:val="00C863E3"/>
    <w:rsid w:val="00C9068E"/>
    <w:rsid w:val="00C90FAE"/>
    <w:rsid w:val="00C941F0"/>
    <w:rsid w:val="00CA3604"/>
    <w:rsid w:val="00CA3B34"/>
    <w:rsid w:val="00CA4042"/>
    <w:rsid w:val="00CA5C89"/>
    <w:rsid w:val="00CA6338"/>
    <w:rsid w:val="00CB2A6E"/>
    <w:rsid w:val="00CC050D"/>
    <w:rsid w:val="00CC0E8A"/>
    <w:rsid w:val="00CC1808"/>
    <w:rsid w:val="00CC46D4"/>
    <w:rsid w:val="00CC711C"/>
    <w:rsid w:val="00CD54E2"/>
    <w:rsid w:val="00CE029E"/>
    <w:rsid w:val="00CE2335"/>
    <w:rsid w:val="00CE32E7"/>
    <w:rsid w:val="00CE47A8"/>
    <w:rsid w:val="00CE5781"/>
    <w:rsid w:val="00CF3F58"/>
    <w:rsid w:val="00CF56EE"/>
    <w:rsid w:val="00CF5DA4"/>
    <w:rsid w:val="00CF6CCA"/>
    <w:rsid w:val="00CF7606"/>
    <w:rsid w:val="00CF7AB2"/>
    <w:rsid w:val="00D030A1"/>
    <w:rsid w:val="00D070B7"/>
    <w:rsid w:val="00D125AD"/>
    <w:rsid w:val="00D14C16"/>
    <w:rsid w:val="00D1502B"/>
    <w:rsid w:val="00D15ECF"/>
    <w:rsid w:val="00D20D26"/>
    <w:rsid w:val="00D224A5"/>
    <w:rsid w:val="00D22816"/>
    <w:rsid w:val="00D30F7E"/>
    <w:rsid w:val="00D32E6D"/>
    <w:rsid w:val="00D358E9"/>
    <w:rsid w:val="00D36623"/>
    <w:rsid w:val="00D4211E"/>
    <w:rsid w:val="00D43D3E"/>
    <w:rsid w:val="00D46A64"/>
    <w:rsid w:val="00D5081B"/>
    <w:rsid w:val="00D5085B"/>
    <w:rsid w:val="00D50863"/>
    <w:rsid w:val="00D53E02"/>
    <w:rsid w:val="00D60C1D"/>
    <w:rsid w:val="00D61EC5"/>
    <w:rsid w:val="00D623ED"/>
    <w:rsid w:val="00D630A2"/>
    <w:rsid w:val="00D7042B"/>
    <w:rsid w:val="00D710EA"/>
    <w:rsid w:val="00D73CFC"/>
    <w:rsid w:val="00D75247"/>
    <w:rsid w:val="00D759A6"/>
    <w:rsid w:val="00D81082"/>
    <w:rsid w:val="00D86805"/>
    <w:rsid w:val="00D902ED"/>
    <w:rsid w:val="00D904A2"/>
    <w:rsid w:val="00D928E8"/>
    <w:rsid w:val="00DA0146"/>
    <w:rsid w:val="00DC0E54"/>
    <w:rsid w:val="00DC657B"/>
    <w:rsid w:val="00DD3F51"/>
    <w:rsid w:val="00DD51CB"/>
    <w:rsid w:val="00DD6B5F"/>
    <w:rsid w:val="00DD6E34"/>
    <w:rsid w:val="00DE0FDF"/>
    <w:rsid w:val="00DE3B30"/>
    <w:rsid w:val="00DE4FAB"/>
    <w:rsid w:val="00DF0EC0"/>
    <w:rsid w:val="00DF18F4"/>
    <w:rsid w:val="00DF365E"/>
    <w:rsid w:val="00DF409D"/>
    <w:rsid w:val="00DF546F"/>
    <w:rsid w:val="00DF585C"/>
    <w:rsid w:val="00E02984"/>
    <w:rsid w:val="00E0414B"/>
    <w:rsid w:val="00E04B71"/>
    <w:rsid w:val="00E06B29"/>
    <w:rsid w:val="00E10682"/>
    <w:rsid w:val="00E145E6"/>
    <w:rsid w:val="00E15EFB"/>
    <w:rsid w:val="00E2116B"/>
    <w:rsid w:val="00E24F58"/>
    <w:rsid w:val="00E2714E"/>
    <w:rsid w:val="00E346FC"/>
    <w:rsid w:val="00E35605"/>
    <w:rsid w:val="00E36560"/>
    <w:rsid w:val="00E4723C"/>
    <w:rsid w:val="00E47651"/>
    <w:rsid w:val="00E508A7"/>
    <w:rsid w:val="00E50CA2"/>
    <w:rsid w:val="00E61051"/>
    <w:rsid w:val="00E61588"/>
    <w:rsid w:val="00E6234C"/>
    <w:rsid w:val="00E63A07"/>
    <w:rsid w:val="00E66CD5"/>
    <w:rsid w:val="00E706F3"/>
    <w:rsid w:val="00E737A8"/>
    <w:rsid w:val="00E773E3"/>
    <w:rsid w:val="00E85791"/>
    <w:rsid w:val="00E87340"/>
    <w:rsid w:val="00E90CA6"/>
    <w:rsid w:val="00E94E5E"/>
    <w:rsid w:val="00E95122"/>
    <w:rsid w:val="00E96C00"/>
    <w:rsid w:val="00EA1A81"/>
    <w:rsid w:val="00EA3DA8"/>
    <w:rsid w:val="00EB42C8"/>
    <w:rsid w:val="00EB66FA"/>
    <w:rsid w:val="00EC07E0"/>
    <w:rsid w:val="00EC22AF"/>
    <w:rsid w:val="00EC4548"/>
    <w:rsid w:val="00EC6577"/>
    <w:rsid w:val="00EC79BA"/>
    <w:rsid w:val="00EC7FA8"/>
    <w:rsid w:val="00ED112C"/>
    <w:rsid w:val="00ED3358"/>
    <w:rsid w:val="00ED74EA"/>
    <w:rsid w:val="00EE207B"/>
    <w:rsid w:val="00EE2BC4"/>
    <w:rsid w:val="00EE3753"/>
    <w:rsid w:val="00EE7042"/>
    <w:rsid w:val="00EF08BC"/>
    <w:rsid w:val="00EF67CF"/>
    <w:rsid w:val="00EF6F8B"/>
    <w:rsid w:val="00F076CF"/>
    <w:rsid w:val="00F156BF"/>
    <w:rsid w:val="00F160A1"/>
    <w:rsid w:val="00F206F2"/>
    <w:rsid w:val="00F2210E"/>
    <w:rsid w:val="00F238AC"/>
    <w:rsid w:val="00F27865"/>
    <w:rsid w:val="00F43A9F"/>
    <w:rsid w:val="00F43EA1"/>
    <w:rsid w:val="00F525BC"/>
    <w:rsid w:val="00F536FF"/>
    <w:rsid w:val="00F62A64"/>
    <w:rsid w:val="00F63FFB"/>
    <w:rsid w:val="00F675AC"/>
    <w:rsid w:val="00F71815"/>
    <w:rsid w:val="00F7783F"/>
    <w:rsid w:val="00F841DC"/>
    <w:rsid w:val="00F86C8B"/>
    <w:rsid w:val="00F9105C"/>
    <w:rsid w:val="00F91969"/>
    <w:rsid w:val="00F91ACA"/>
    <w:rsid w:val="00F945DB"/>
    <w:rsid w:val="00FA07F4"/>
    <w:rsid w:val="00FA3E8E"/>
    <w:rsid w:val="00FA651C"/>
    <w:rsid w:val="00FA7030"/>
    <w:rsid w:val="00FB0058"/>
    <w:rsid w:val="00FB2412"/>
    <w:rsid w:val="00FB440E"/>
    <w:rsid w:val="00FB4695"/>
    <w:rsid w:val="00FB5F0B"/>
    <w:rsid w:val="00FD2232"/>
    <w:rsid w:val="00FD2FAE"/>
    <w:rsid w:val="00FD3F38"/>
    <w:rsid w:val="00FE278B"/>
    <w:rsid w:val="00FE2BBA"/>
    <w:rsid w:val="00FE786E"/>
    <w:rsid w:val="00FF16FF"/>
    <w:rsid w:val="00FF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1328"/>
  <w15:chartTrackingRefBased/>
  <w15:docId w15:val="{805FDB2B-0A1C-4270-BECB-6C292972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7DC8"/>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0F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4C0A"/>
    <w:pPr>
      <w:ind w:left="720"/>
      <w:contextualSpacing/>
    </w:pPr>
  </w:style>
  <w:style w:type="paragraph" w:styleId="EndnoteText">
    <w:name w:val="endnote text"/>
    <w:basedOn w:val="Normal"/>
    <w:link w:val="EndnoteTextChar"/>
    <w:uiPriority w:val="99"/>
    <w:semiHidden/>
    <w:unhideWhenUsed/>
    <w:rsid w:val="00D421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211E"/>
    <w:rPr>
      <w:sz w:val="20"/>
      <w:szCs w:val="20"/>
    </w:rPr>
  </w:style>
  <w:style w:type="character" w:styleId="EndnoteReference">
    <w:name w:val="endnote reference"/>
    <w:basedOn w:val="DefaultParagraphFont"/>
    <w:uiPriority w:val="99"/>
    <w:semiHidden/>
    <w:unhideWhenUsed/>
    <w:rsid w:val="00D4211E"/>
    <w:rPr>
      <w:vertAlign w:val="superscript"/>
    </w:rPr>
  </w:style>
  <w:style w:type="paragraph" w:styleId="Header">
    <w:name w:val="header"/>
    <w:basedOn w:val="Normal"/>
    <w:link w:val="HeaderChar"/>
    <w:uiPriority w:val="99"/>
    <w:unhideWhenUsed/>
    <w:rsid w:val="00787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0A"/>
  </w:style>
  <w:style w:type="paragraph" w:styleId="Footer">
    <w:name w:val="footer"/>
    <w:basedOn w:val="Normal"/>
    <w:link w:val="FooterChar"/>
    <w:uiPriority w:val="99"/>
    <w:unhideWhenUsed/>
    <w:rsid w:val="00787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0A"/>
  </w:style>
  <w:style w:type="paragraph" w:styleId="BalloonText">
    <w:name w:val="Balloon Text"/>
    <w:basedOn w:val="Normal"/>
    <w:link w:val="BalloonTextChar"/>
    <w:uiPriority w:val="99"/>
    <w:semiHidden/>
    <w:unhideWhenUsed/>
    <w:rsid w:val="005D3B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B2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1310"/>
    <w:rPr>
      <w:sz w:val="18"/>
      <w:szCs w:val="18"/>
    </w:rPr>
  </w:style>
  <w:style w:type="paragraph" w:styleId="CommentText">
    <w:name w:val="annotation text"/>
    <w:basedOn w:val="Normal"/>
    <w:link w:val="CommentTextChar"/>
    <w:uiPriority w:val="99"/>
    <w:unhideWhenUsed/>
    <w:rsid w:val="007E1310"/>
    <w:pPr>
      <w:spacing w:line="240" w:lineRule="auto"/>
    </w:pPr>
    <w:rPr>
      <w:sz w:val="24"/>
      <w:szCs w:val="24"/>
    </w:rPr>
  </w:style>
  <w:style w:type="character" w:customStyle="1" w:styleId="CommentTextChar">
    <w:name w:val="Comment Text Char"/>
    <w:basedOn w:val="DefaultParagraphFont"/>
    <w:link w:val="CommentText"/>
    <w:uiPriority w:val="99"/>
    <w:rsid w:val="007E1310"/>
    <w:rPr>
      <w:sz w:val="24"/>
      <w:szCs w:val="24"/>
    </w:rPr>
  </w:style>
  <w:style w:type="paragraph" w:styleId="CommentSubject">
    <w:name w:val="annotation subject"/>
    <w:basedOn w:val="CommentText"/>
    <w:next w:val="CommentText"/>
    <w:link w:val="CommentSubjectChar"/>
    <w:uiPriority w:val="99"/>
    <w:semiHidden/>
    <w:unhideWhenUsed/>
    <w:rsid w:val="007E1310"/>
    <w:rPr>
      <w:b/>
      <w:bCs/>
      <w:sz w:val="20"/>
      <w:szCs w:val="20"/>
    </w:rPr>
  </w:style>
  <w:style w:type="character" w:customStyle="1" w:styleId="CommentSubjectChar">
    <w:name w:val="Comment Subject Char"/>
    <w:basedOn w:val="CommentTextChar"/>
    <w:link w:val="CommentSubject"/>
    <w:uiPriority w:val="99"/>
    <w:semiHidden/>
    <w:rsid w:val="007E1310"/>
    <w:rPr>
      <w:b/>
      <w:bCs/>
      <w:sz w:val="20"/>
      <w:szCs w:val="20"/>
    </w:rPr>
  </w:style>
  <w:style w:type="character" w:customStyle="1" w:styleId="Heading2Char">
    <w:name w:val="Heading 2 Char"/>
    <w:basedOn w:val="DefaultParagraphFont"/>
    <w:link w:val="Heading2"/>
    <w:uiPriority w:val="9"/>
    <w:rsid w:val="00977DC8"/>
    <w:rPr>
      <w:rFonts w:asciiTheme="majorHAnsi" w:eastAsiaTheme="majorEastAsia" w:hAnsiTheme="majorHAnsi" w:cstheme="majorBidi"/>
      <w:color w:val="404040" w:themeColor="text1" w:themeTint="BF"/>
      <w:sz w:val="28"/>
      <w:szCs w:val="28"/>
      <w:lang w:val="en"/>
    </w:rPr>
  </w:style>
  <w:style w:type="character" w:styleId="PageNumber">
    <w:name w:val="page number"/>
    <w:basedOn w:val="DefaultParagraphFont"/>
    <w:uiPriority w:val="99"/>
    <w:semiHidden/>
    <w:unhideWhenUsed/>
    <w:rsid w:val="0072439D"/>
  </w:style>
  <w:style w:type="paragraph" w:styleId="FootnoteText">
    <w:name w:val="footnote text"/>
    <w:basedOn w:val="Normal"/>
    <w:link w:val="FootnoteTextChar"/>
    <w:uiPriority w:val="99"/>
    <w:semiHidden/>
    <w:unhideWhenUsed/>
    <w:rsid w:val="008539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95D"/>
    <w:rPr>
      <w:sz w:val="20"/>
      <w:szCs w:val="20"/>
    </w:rPr>
  </w:style>
  <w:style w:type="character" w:styleId="FootnoteReference">
    <w:name w:val="footnote reference"/>
    <w:basedOn w:val="DefaultParagraphFont"/>
    <w:uiPriority w:val="99"/>
    <w:semiHidden/>
    <w:unhideWhenUsed/>
    <w:rsid w:val="0085395D"/>
    <w:rPr>
      <w:vertAlign w:val="superscript"/>
    </w:rPr>
  </w:style>
  <w:style w:type="table" w:styleId="TableGrid">
    <w:name w:val="Table Grid"/>
    <w:basedOn w:val="TableNormal"/>
    <w:uiPriority w:val="39"/>
    <w:rsid w:val="00954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F2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endnotes.xml.rels><?xml version="1.0" encoding="UTF-8" standalone="yes"?>
<Relationships xmlns="http://schemas.openxmlformats.org/package/2006/relationships"><Relationship Id="rId1" Type="http://schemas.openxmlformats.org/officeDocument/2006/relationships/hyperlink" Target="https://www.biocycle.net/2012/08/15/generation-and-recovery-of-solid-wood-waste-in-the-u-s/" TargetMode="External"/><Relationship Id="rId2" Type="http://schemas.openxmlformats.org/officeDocument/2006/relationships/hyperlink" Target="https://www.biocycle.net/2012/08/15/generation-and-recovery-of-solid-wood-waste-in-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AFF0-39FF-1749-996A-881FB952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2809</Words>
  <Characters>16185</Characters>
  <Application>Microsoft Macintosh Word</Application>
  <DocSecurity>0</DocSecurity>
  <Lines>323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dc:creator>
  <cp:keywords/>
  <dc:description/>
  <cp:lastModifiedBy>Patience Stoddard</cp:lastModifiedBy>
  <cp:revision>7</cp:revision>
  <cp:lastPrinted>2019-01-15T02:24:00Z</cp:lastPrinted>
  <dcterms:created xsi:type="dcterms:W3CDTF">2019-05-29T18:22:00Z</dcterms:created>
  <dcterms:modified xsi:type="dcterms:W3CDTF">2019-05-29T18:41:00Z</dcterms:modified>
</cp:coreProperties>
</file>